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FF15" w14:textId="77777777" w:rsidR="00231556" w:rsidRDefault="00231556" w:rsidP="00C12CB6">
      <w:pPr>
        <w:keepNext/>
        <w:keepLines/>
        <w:spacing w:before="360" w:after="360" w:line="360" w:lineRule="auto"/>
        <w:contextualSpacing/>
        <w:jc w:val="center"/>
        <w:rPr>
          <w:rFonts w:ascii="Calibri" w:hAnsi="Calibri" w:cs="Calibri"/>
          <w:b/>
          <w:bCs/>
          <w:sz w:val="28"/>
          <w:szCs w:val="28"/>
        </w:rPr>
      </w:pPr>
    </w:p>
    <w:p w14:paraId="15017B46" w14:textId="6193EFA2" w:rsidR="00E6286B" w:rsidRPr="00277521" w:rsidRDefault="00C73C22" w:rsidP="00C12CB6">
      <w:pPr>
        <w:keepNext/>
        <w:keepLines/>
        <w:spacing w:before="360" w:after="360" w:line="360" w:lineRule="auto"/>
        <w:contextualSpacing/>
        <w:jc w:val="center"/>
        <w:rPr>
          <w:rFonts w:ascii="Tahoma" w:hAnsi="Tahoma" w:cs="Tahoma"/>
          <w:b/>
          <w:bCs/>
          <w:sz w:val="28"/>
          <w:szCs w:val="28"/>
        </w:rPr>
      </w:pPr>
      <w:r w:rsidRPr="00277521">
        <w:rPr>
          <w:rFonts w:ascii="Tahoma" w:hAnsi="Tahoma" w:cs="Tahoma"/>
          <w:b/>
          <w:bCs/>
          <w:sz w:val="28"/>
          <w:szCs w:val="28"/>
        </w:rPr>
        <w:t xml:space="preserve">PRODAJNA </w:t>
      </w:r>
      <w:r w:rsidR="00622DC0" w:rsidRPr="00277521">
        <w:rPr>
          <w:rFonts w:ascii="Tahoma" w:hAnsi="Tahoma" w:cs="Tahoma"/>
          <w:b/>
          <w:bCs/>
          <w:sz w:val="28"/>
          <w:szCs w:val="28"/>
        </w:rPr>
        <w:t>POGODBA</w:t>
      </w:r>
    </w:p>
    <w:p w14:paraId="3E69DC51" w14:textId="6D09647E" w:rsidR="005D5501" w:rsidRPr="00277521" w:rsidRDefault="005D5501" w:rsidP="00FF18F6">
      <w:pPr>
        <w:keepNext/>
        <w:keepLines/>
        <w:contextualSpacing/>
        <w:rPr>
          <w:rFonts w:ascii="Tahoma" w:hAnsi="Tahoma" w:cs="Tahoma"/>
          <w:sz w:val="20"/>
          <w:szCs w:val="20"/>
        </w:rPr>
      </w:pPr>
    </w:p>
    <w:p w14:paraId="1C612C63" w14:textId="77777777" w:rsidR="00533DFF" w:rsidRPr="00277521" w:rsidRDefault="00533DFF" w:rsidP="00FF18F6">
      <w:pPr>
        <w:keepNext/>
        <w:keepLines/>
        <w:contextualSpacing/>
        <w:rPr>
          <w:rFonts w:ascii="Tahoma" w:hAnsi="Tahoma" w:cs="Tahoma"/>
          <w:sz w:val="20"/>
          <w:szCs w:val="20"/>
        </w:rPr>
      </w:pPr>
    </w:p>
    <w:p w14:paraId="7E35E0DF" w14:textId="77777777" w:rsidR="00BB6B00" w:rsidRPr="00277521" w:rsidRDefault="00BB6B00" w:rsidP="00FF18F6">
      <w:pPr>
        <w:keepNext/>
        <w:keepLines/>
        <w:contextualSpacing/>
        <w:rPr>
          <w:rFonts w:ascii="Tahoma" w:hAnsi="Tahoma" w:cs="Tahoma"/>
          <w:sz w:val="20"/>
          <w:szCs w:val="20"/>
        </w:rPr>
      </w:pPr>
      <w:r w:rsidRPr="00277521">
        <w:rPr>
          <w:rFonts w:ascii="Tahoma" w:hAnsi="Tahoma" w:cs="Tahoma"/>
          <w:sz w:val="20"/>
          <w:szCs w:val="20"/>
        </w:rPr>
        <w:t>ki jo sklepata</w:t>
      </w:r>
      <w:r w:rsidR="00686215" w:rsidRPr="00277521">
        <w:rPr>
          <w:rFonts w:ascii="Tahoma" w:hAnsi="Tahoma" w:cs="Tahoma"/>
          <w:sz w:val="20"/>
          <w:szCs w:val="20"/>
        </w:rPr>
        <w:t xml:space="preserve"> </w:t>
      </w:r>
      <w:r w:rsidRPr="00277521">
        <w:rPr>
          <w:rFonts w:ascii="Tahoma" w:hAnsi="Tahoma" w:cs="Tahoma"/>
          <w:sz w:val="20"/>
          <w:szCs w:val="20"/>
        </w:rPr>
        <w:t>:</w:t>
      </w:r>
    </w:p>
    <w:p w14:paraId="7400B5DB" w14:textId="77777777" w:rsidR="00E6286B" w:rsidRPr="00277521" w:rsidRDefault="00E6286B" w:rsidP="00FF18F6">
      <w:pPr>
        <w:keepNext/>
        <w:keepLines/>
        <w:contextualSpacing/>
        <w:rPr>
          <w:rFonts w:ascii="Tahoma" w:hAnsi="Tahoma" w:cs="Tahoma"/>
          <w:sz w:val="20"/>
          <w:szCs w:val="20"/>
        </w:rPr>
      </w:pPr>
    </w:p>
    <w:p w14:paraId="7BE39589" w14:textId="1A4C6F81" w:rsidR="00BB6B00" w:rsidRPr="00277521" w:rsidRDefault="00395373" w:rsidP="004E6D0A">
      <w:pPr>
        <w:pStyle w:val="Odstavekseznama"/>
        <w:keepNext/>
        <w:keepLines/>
        <w:numPr>
          <w:ilvl w:val="0"/>
          <w:numId w:val="17"/>
        </w:numPr>
        <w:overflowPunct w:val="0"/>
        <w:autoSpaceDE w:val="0"/>
        <w:autoSpaceDN w:val="0"/>
        <w:adjustRightInd w:val="0"/>
        <w:jc w:val="both"/>
        <w:textAlignment w:val="baseline"/>
        <w:rPr>
          <w:rFonts w:ascii="Tahoma" w:hAnsi="Tahoma" w:cs="Tahoma"/>
          <w:sz w:val="20"/>
          <w:szCs w:val="20"/>
        </w:rPr>
      </w:pPr>
      <w:r w:rsidRPr="00277521">
        <w:rPr>
          <w:rFonts w:ascii="Tahoma" w:hAnsi="Tahoma" w:cs="Tahoma"/>
          <w:b/>
          <w:sz w:val="20"/>
          <w:szCs w:val="20"/>
        </w:rPr>
        <w:t xml:space="preserve">OBČINA TOLMIN, </w:t>
      </w:r>
      <w:r w:rsidR="0010799A" w:rsidRPr="00277521">
        <w:rPr>
          <w:rFonts w:ascii="Tahoma" w:hAnsi="Tahoma" w:cs="Tahoma"/>
          <w:sz w:val="20"/>
          <w:szCs w:val="20"/>
        </w:rPr>
        <w:t xml:space="preserve">davčna številka SI19588976, </w:t>
      </w:r>
      <w:r w:rsidRPr="00277521">
        <w:rPr>
          <w:rFonts w:ascii="Tahoma" w:hAnsi="Tahoma" w:cs="Tahoma"/>
          <w:sz w:val="20"/>
          <w:szCs w:val="20"/>
        </w:rPr>
        <w:t>Ulica padlih borcev 2, 5220 T</w:t>
      </w:r>
      <w:r w:rsidR="0098679C" w:rsidRPr="00277521">
        <w:rPr>
          <w:rFonts w:ascii="Tahoma" w:hAnsi="Tahoma" w:cs="Tahoma"/>
          <w:sz w:val="20"/>
          <w:szCs w:val="20"/>
        </w:rPr>
        <w:t>olmin</w:t>
      </w:r>
      <w:r w:rsidRPr="00277521">
        <w:rPr>
          <w:rFonts w:ascii="Tahoma" w:hAnsi="Tahoma" w:cs="Tahoma"/>
          <w:sz w:val="20"/>
          <w:szCs w:val="20"/>
        </w:rPr>
        <w:t>,</w:t>
      </w:r>
      <w:r w:rsidR="00E57B58" w:rsidRPr="00277521">
        <w:rPr>
          <w:rFonts w:ascii="Tahoma" w:hAnsi="Tahoma" w:cs="Tahoma"/>
          <w:sz w:val="20"/>
          <w:szCs w:val="20"/>
        </w:rPr>
        <w:t xml:space="preserve"> </w:t>
      </w:r>
      <w:r w:rsidRPr="00277521">
        <w:rPr>
          <w:rFonts w:ascii="Tahoma" w:hAnsi="Tahoma" w:cs="Tahoma"/>
          <w:sz w:val="20"/>
          <w:szCs w:val="20"/>
        </w:rPr>
        <w:t xml:space="preserve">ki jo zastopa župan </w:t>
      </w:r>
      <w:r w:rsidR="007B26B9" w:rsidRPr="00277521">
        <w:rPr>
          <w:rFonts w:ascii="Tahoma" w:hAnsi="Tahoma" w:cs="Tahoma"/>
          <w:sz w:val="20"/>
          <w:szCs w:val="20"/>
        </w:rPr>
        <w:t>Alen Červ</w:t>
      </w:r>
      <w:r w:rsidR="0068568B" w:rsidRPr="00277521">
        <w:rPr>
          <w:rFonts w:ascii="Tahoma" w:hAnsi="Tahoma" w:cs="Tahoma"/>
          <w:sz w:val="20"/>
          <w:szCs w:val="20"/>
        </w:rPr>
        <w:t xml:space="preserve"> </w:t>
      </w:r>
      <w:r w:rsidRPr="00277521">
        <w:rPr>
          <w:rFonts w:ascii="Tahoma" w:hAnsi="Tahoma" w:cs="Tahoma"/>
          <w:sz w:val="20"/>
          <w:szCs w:val="20"/>
        </w:rPr>
        <w:t>/ v nadaljnjem besedilu pogodbe kot</w:t>
      </w:r>
      <w:r w:rsidRPr="00277521">
        <w:rPr>
          <w:rFonts w:ascii="Tahoma" w:hAnsi="Tahoma" w:cs="Tahoma"/>
          <w:b/>
          <w:sz w:val="20"/>
          <w:szCs w:val="20"/>
        </w:rPr>
        <w:t xml:space="preserve"> </w:t>
      </w:r>
      <w:r w:rsidR="00C73C22" w:rsidRPr="00277521">
        <w:rPr>
          <w:rFonts w:ascii="Tahoma" w:hAnsi="Tahoma" w:cs="Tahoma"/>
          <w:b/>
          <w:sz w:val="20"/>
          <w:szCs w:val="20"/>
        </w:rPr>
        <w:t xml:space="preserve">prodajalka </w:t>
      </w:r>
      <w:r w:rsidRPr="00277521">
        <w:rPr>
          <w:rFonts w:ascii="Tahoma" w:hAnsi="Tahoma" w:cs="Tahoma"/>
          <w:sz w:val="20"/>
          <w:szCs w:val="20"/>
        </w:rPr>
        <w:t>/</w:t>
      </w:r>
    </w:p>
    <w:p w14:paraId="64EC9DE1" w14:textId="77777777" w:rsidR="00E6286B" w:rsidRPr="00277521" w:rsidRDefault="00E6286B" w:rsidP="00E6286B">
      <w:pPr>
        <w:keepNext/>
        <w:keepLines/>
        <w:rPr>
          <w:rFonts w:ascii="Tahoma" w:hAnsi="Tahoma" w:cs="Tahoma"/>
          <w:sz w:val="20"/>
          <w:szCs w:val="20"/>
        </w:rPr>
      </w:pPr>
    </w:p>
    <w:p w14:paraId="6471BD58" w14:textId="1C5C9722" w:rsidR="00C14413" w:rsidRPr="00277521" w:rsidRDefault="00E57B58" w:rsidP="00E6286B">
      <w:pPr>
        <w:keepNext/>
        <w:keepLines/>
        <w:rPr>
          <w:rFonts w:ascii="Tahoma" w:hAnsi="Tahoma" w:cs="Tahoma"/>
          <w:sz w:val="20"/>
          <w:szCs w:val="20"/>
        </w:rPr>
      </w:pPr>
      <w:r w:rsidRPr="00277521">
        <w:rPr>
          <w:rFonts w:ascii="Tahoma" w:hAnsi="Tahoma" w:cs="Tahoma"/>
          <w:sz w:val="20"/>
          <w:szCs w:val="20"/>
        </w:rPr>
        <w:t xml:space="preserve">                </w:t>
      </w:r>
      <w:r w:rsidR="00C73C22" w:rsidRPr="00277521">
        <w:rPr>
          <w:rFonts w:ascii="Tahoma" w:hAnsi="Tahoma" w:cs="Tahoma"/>
          <w:sz w:val="20"/>
          <w:szCs w:val="20"/>
        </w:rPr>
        <w:t>in</w:t>
      </w:r>
    </w:p>
    <w:p w14:paraId="7A79B56D" w14:textId="77777777" w:rsidR="00E6286B" w:rsidRPr="00277521" w:rsidRDefault="00E6286B" w:rsidP="00E6286B">
      <w:pPr>
        <w:keepNext/>
        <w:keepLines/>
        <w:rPr>
          <w:rFonts w:ascii="Tahoma" w:hAnsi="Tahoma" w:cs="Tahoma"/>
          <w:sz w:val="20"/>
          <w:szCs w:val="20"/>
        </w:rPr>
      </w:pPr>
    </w:p>
    <w:p w14:paraId="5F763EA6" w14:textId="31643F89" w:rsidR="0010799A" w:rsidRPr="00277521" w:rsidRDefault="000A14DA" w:rsidP="00BC35B2">
      <w:pPr>
        <w:pStyle w:val="Odstavekseznama"/>
        <w:numPr>
          <w:ilvl w:val="0"/>
          <w:numId w:val="17"/>
        </w:numPr>
        <w:overflowPunct w:val="0"/>
        <w:autoSpaceDE w:val="0"/>
        <w:autoSpaceDN w:val="0"/>
        <w:adjustRightInd w:val="0"/>
        <w:jc w:val="both"/>
        <w:textAlignment w:val="baseline"/>
        <w:rPr>
          <w:rFonts w:ascii="Tahoma" w:hAnsi="Tahoma" w:cs="Tahoma"/>
          <w:sz w:val="20"/>
          <w:szCs w:val="20"/>
        </w:rPr>
      </w:pPr>
      <w:r w:rsidRPr="00277521">
        <w:rPr>
          <w:rFonts w:ascii="Tahoma" w:hAnsi="Tahoma" w:cs="Tahoma"/>
          <w:bCs/>
          <w:sz w:val="20"/>
          <w:szCs w:val="20"/>
        </w:rPr>
        <w:t>_________________________________________________</w:t>
      </w:r>
      <w:r w:rsidR="003C7ECA" w:rsidRPr="00277521">
        <w:rPr>
          <w:rFonts w:ascii="Tahoma" w:hAnsi="Tahoma" w:cs="Tahoma"/>
          <w:b/>
          <w:sz w:val="20"/>
          <w:szCs w:val="20"/>
        </w:rPr>
        <w:t xml:space="preserve">, </w:t>
      </w:r>
      <w:r w:rsidR="003C7ECA" w:rsidRPr="00277521">
        <w:rPr>
          <w:rFonts w:ascii="Tahoma" w:hAnsi="Tahoma" w:cs="Tahoma"/>
          <w:bCs/>
          <w:sz w:val="20"/>
          <w:szCs w:val="20"/>
        </w:rPr>
        <w:t xml:space="preserve">davčna številka </w:t>
      </w:r>
      <w:r w:rsidRPr="00277521">
        <w:rPr>
          <w:rFonts w:ascii="Tahoma" w:hAnsi="Tahoma" w:cs="Tahoma"/>
          <w:bCs/>
          <w:sz w:val="20"/>
          <w:szCs w:val="20"/>
        </w:rPr>
        <w:t>___________</w:t>
      </w:r>
      <w:r w:rsidR="003C7ECA" w:rsidRPr="00277521">
        <w:rPr>
          <w:rFonts w:ascii="Tahoma" w:hAnsi="Tahoma" w:cs="Tahoma"/>
          <w:bCs/>
          <w:sz w:val="20"/>
          <w:szCs w:val="20"/>
        </w:rPr>
        <w:t xml:space="preserve">, </w:t>
      </w:r>
      <w:r w:rsidRPr="00277521">
        <w:rPr>
          <w:rFonts w:ascii="Tahoma" w:hAnsi="Tahoma" w:cs="Tahoma"/>
          <w:bCs/>
          <w:sz w:val="20"/>
          <w:szCs w:val="20"/>
        </w:rPr>
        <w:t>_______ ________________________</w:t>
      </w:r>
      <w:r w:rsidR="003C7ECA" w:rsidRPr="00277521">
        <w:rPr>
          <w:rFonts w:ascii="Tahoma" w:hAnsi="Tahoma" w:cs="Tahoma"/>
          <w:bCs/>
          <w:sz w:val="20"/>
          <w:szCs w:val="20"/>
        </w:rPr>
        <w:t xml:space="preserve">, ki ga zastopa </w:t>
      </w:r>
      <w:r w:rsidRPr="00277521">
        <w:rPr>
          <w:rFonts w:ascii="Tahoma" w:hAnsi="Tahoma" w:cs="Tahoma"/>
          <w:bCs/>
          <w:sz w:val="20"/>
          <w:szCs w:val="20"/>
        </w:rPr>
        <w:t>____________________________</w:t>
      </w:r>
    </w:p>
    <w:p w14:paraId="564E489C" w14:textId="332EE7A5" w:rsidR="00D52F76" w:rsidRPr="00277521" w:rsidRDefault="00205AE4" w:rsidP="00D52F76">
      <w:pPr>
        <w:pStyle w:val="Odstavekseznama"/>
        <w:keepNext/>
        <w:keepLines/>
        <w:rPr>
          <w:rFonts w:ascii="Tahoma" w:hAnsi="Tahoma" w:cs="Tahoma"/>
          <w:sz w:val="20"/>
          <w:szCs w:val="20"/>
        </w:rPr>
      </w:pPr>
      <w:r w:rsidRPr="00277521">
        <w:rPr>
          <w:rFonts w:ascii="Tahoma" w:hAnsi="Tahoma" w:cs="Tahoma"/>
          <w:sz w:val="20"/>
          <w:szCs w:val="20"/>
        </w:rPr>
        <w:t>/ v nadaljnjem besedilu pogodbe</w:t>
      </w:r>
      <w:r w:rsidR="00D52F76" w:rsidRPr="00277521">
        <w:rPr>
          <w:rFonts w:ascii="Tahoma" w:hAnsi="Tahoma" w:cs="Tahoma"/>
          <w:sz w:val="20"/>
          <w:szCs w:val="20"/>
        </w:rPr>
        <w:t xml:space="preserve"> kot </w:t>
      </w:r>
      <w:r w:rsidR="00D52F76" w:rsidRPr="00277521">
        <w:rPr>
          <w:rFonts w:ascii="Tahoma" w:hAnsi="Tahoma" w:cs="Tahoma"/>
          <w:b/>
          <w:sz w:val="20"/>
          <w:szCs w:val="20"/>
        </w:rPr>
        <w:t xml:space="preserve">kupec </w:t>
      </w:r>
      <w:r w:rsidR="00D52F76" w:rsidRPr="00277521">
        <w:rPr>
          <w:rFonts w:ascii="Tahoma" w:hAnsi="Tahoma" w:cs="Tahoma"/>
          <w:sz w:val="20"/>
          <w:szCs w:val="20"/>
        </w:rPr>
        <w:t>/</w:t>
      </w:r>
      <w:r w:rsidR="003C7ECA" w:rsidRPr="00277521">
        <w:rPr>
          <w:rFonts w:ascii="Tahoma" w:hAnsi="Tahoma" w:cs="Tahoma"/>
          <w:sz w:val="20"/>
          <w:szCs w:val="20"/>
        </w:rPr>
        <w:t>,</w:t>
      </w:r>
    </w:p>
    <w:p w14:paraId="14446E81" w14:textId="77777777" w:rsidR="00BB6B00" w:rsidRPr="00277521" w:rsidRDefault="00BB6B00" w:rsidP="00C14413">
      <w:pPr>
        <w:keepNext/>
        <w:keepLines/>
        <w:rPr>
          <w:rFonts w:ascii="Tahoma" w:hAnsi="Tahoma" w:cs="Tahoma"/>
          <w:sz w:val="20"/>
          <w:szCs w:val="20"/>
        </w:rPr>
      </w:pPr>
      <w:r w:rsidRPr="00277521">
        <w:rPr>
          <w:rFonts w:ascii="Tahoma" w:hAnsi="Tahoma" w:cs="Tahoma"/>
          <w:b/>
          <w:sz w:val="20"/>
          <w:szCs w:val="20"/>
        </w:rPr>
        <w:t xml:space="preserve"> </w:t>
      </w:r>
    </w:p>
    <w:p w14:paraId="204FF892" w14:textId="77777777" w:rsidR="00BB6B00" w:rsidRDefault="00BB6B00" w:rsidP="00FF18F6">
      <w:pPr>
        <w:keepNext/>
        <w:keepLines/>
        <w:rPr>
          <w:rFonts w:ascii="Tahoma" w:hAnsi="Tahoma" w:cs="Tahoma"/>
          <w:sz w:val="20"/>
          <w:szCs w:val="20"/>
        </w:rPr>
      </w:pPr>
      <w:r w:rsidRPr="00277521">
        <w:rPr>
          <w:rFonts w:ascii="Tahoma" w:hAnsi="Tahoma" w:cs="Tahoma"/>
          <w:sz w:val="20"/>
          <w:szCs w:val="20"/>
        </w:rPr>
        <w:t>kakor sledi :</w:t>
      </w:r>
    </w:p>
    <w:p w14:paraId="78A499F6" w14:textId="77777777" w:rsidR="003A5AD1" w:rsidRPr="00277521" w:rsidRDefault="003A5AD1" w:rsidP="00FF18F6">
      <w:pPr>
        <w:keepNext/>
        <w:keepLines/>
        <w:rPr>
          <w:rFonts w:ascii="Tahoma" w:hAnsi="Tahoma" w:cs="Tahoma"/>
          <w:sz w:val="20"/>
          <w:szCs w:val="20"/>
        </w:rPr>
      </w:pPr>
    </w:p>
    <w:p w14:paraId="0E24A09B" w14:textId="56F09A1F" w:rsidR="005D5501" w:rsidRPr="00277521" w:rsidRDefault="005D5501" w:rsidP="00FF18F6">
      <w:pPr>
        <w:keepNext/>
        <w:keepLines/>
        <w:rPr>
          <w:rFonts w:ascii="Tahoma" w:hAnsi="Tahoma" w:cs="Tahoma"/>
          <w:sz w:val="20"/>
          <w:szCs w:val="20"/>
        </w:rPr>
      </w:pPr>
    </w:p>
    <w:p w14:paraId="0184A7DC" w14:textId="5DB36E86" w:rsidR="003A5AD1" w:rsidRPr="003A5AD1" w:rsidRDefault="00231556" w:rsidP="003A5AD1">
      <w:pPr>
        <w:keepNext/>
        <w:keepLines/>
        <w:jc w:val="center"/>
        <w:rPr>
          <w:rFonts w:ascii="Tahoma" w:hAnsi="Tahoma" w:cs="Tahoma"/>
          <w:b/>
          <w:bCs/>
          <w:sz w:val="20"/>
          <w:szCs w:val="20"/>
        </w:rPr>
      </w:pPr>
      <w:r w:rsidRPr="00277521">
        <w:rPr>
          <w:rFonts w:ascii="Tahoma" w:hAnsi="Tahoma" w:cs="Tahoma"/>
          <w:b/>
          <w:bCs/>
          <w:sz w:val="20"/>
          <w:szCs w:val="20"/>
        </w:rPr>
        <w:t>I.</w:t>
      </w:r>
    </w:p>
    <w:p w14:paraId="50F72D50" w14:textId="77777777" w:rsidR="00600BFB" w:rsidRPr="00277521" w:rsidRDefault="00C73C22" w:rsidP="00600BFB">
      <w:pPr>
        <w:widowControl w:val="0"/>
        <w:overflowPunct w:val="0"/>
        <w:autoSpaceDE w:val="0"/>
        <w:autoSpaceDN w:val="0"/>
        <w:adjustRightInd w:val="0"/>
        <w:spacing w:before="240" w:after="240"/>
        <w:jc w:val="both"/>
        <w:textAlignment w:val="baseline"/>
        <w:rPr>
          <w:rFonts w:ascii="Tahoma" w:hAnsi="Tahoma" w:cs="Tahoma"/>
          <w:sz w:val="20"/>
          <w:szCs w:val="20"/>
        </w:rPr>
      </w:pPr>
      <w:r w:rsidRPr="00277521">
        <w:rPr>
          <w:rFonts w:ascii="Tahoma" w:hAnsi="Tahoma" w:cs="Tahoma"/>
          <w:sz w:val="20"/>
          <w:szCs w:val="20"/>
        </w:rPr>
        <w:t>Pogodbeni stranki sporazumno ugotavljata:</w:t>
      </w:r>
    </w:p>
    <w:p w14:paraId="0F7E29E2" w14:textId="21EFC787" w:rsidR="00E73281" w:rsidRPr="00277521" w:rsidRDefault="000A14DA" w:rsidP="000E17D5">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prodajalka na svoji spletni strani </w:t>
      </w:r>
      <w:r w:rsidR="00CD5D87" w:rsidRPr="00277521">
        <w:rPr>
          <w:rFonts w:ascii="Tahoma" w:hAnsi="Tahoma" w:cs="Tahoma"/>
          <w:sz w:val="20"/>
          <w:szCs w:val="20"/>
        </w:rPr>
        <w:t xml:space="preserve">in oglasni deski objavila javno zbiranje ponudb za prodajo </w:t>
      </w:r>
      <w:bookmarkStart w:id="0" w:name="_Hlk68704951"/>
      <w:r w:rsidR="003A5AD1">
        <w:rPr>
          <w:rFonts w:ascii="Tahoma" w:hAnsi="Tahoma" w:cs="Tahoma"/>
          <w:sz w:val="20"/>
          <w:szCs w:val="20"/>
        </w:rPr>
        <w:t xml:space="preserve">samostojnega prodajnega </w:t>
      </w:r>
      <w:r w:rsidR="002D5EF6">
        <w:rPr>
          <w:rFonts w:ascii="Tahoma" w:hAnsi="Tahoma" w:cs="Tahoma"/>
          <w:sz w:val="20"/>
          <w:szCs w:val="20"/>
        </w:rPr>
        <w:t>kioska</w:t>
      </w:r>
      <w:r w:rsidR="003A5AD1">
        <w:rPr>
          <w:rFonts w:ascii="Tahoma" w:hAnsi="Tahoma" w:cs="Tahoma"/>
          <w:sz w:val="20"/>
          <w:szCs w:val="20"/>
        </w:rPr>
        <w:t xml:space="preserve"> s hladilnima vitrinama, namenjen prodaji pokvarljivih živil</w:t>
      </w:r>
      <w:r w:rsidR="00CD5D87" w:rsidRPr="00277521">
        <w:rPr>
          <w:rFonts w:ascii="Tahoma" w:hAnsi="Tahoma" w:cs="Tahoma"/>
          <w:sz w:val="20"/>
          <w:szCs w:val="20"/>
        </w:rPr>
        <w:t>;</w:t>
      </w:r>
    </w:p>
    <w:bookmarkEnd w:id="0"/>
    <w:p w14:paraId="4BCF2FA4" w14:textId="545B42AD" w:rsidR="00E73281" w:rsidRPr="00277521" w:rsidRDefault="002D5EF6" w:rsidP="00E73281">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Pr>
          <w:rFonts w:ascii="Tahoma" w:hAnsi="Tahoma" w:cs="Tahoma"/>
          <w:sz w:val="20"/>
          <w:szCs w:val="20"/>
        </w:rPr>
        <w:t>da je cena določena izkustveno na podlagi pregleda primerljivih tržni cen ter ob upoštevanju razpoložljivih podatkov o predmetu prodaje, njegove starosti, funkcionalnosti in splošnega stanja in znaša 1.</w:t>
      </w:r>
      <w:r w:rsidR="001A467A">
        <w:rPr>
          <w:rFonts w:ascii="Tahoma" w:hAnsi="Tahoma" w:cs="Tahoma"/>
          <w:sz w:val="20"/>
          <w:szCs w:val="20"/>
        </w:rPr>
        <w:t>050</w:t>
      </w:r>
      <w:r>
        <w:rPr>
          <w:rFonts w:ascii="Tahoma" w:hAnsi="Tahoma" w:cs="Tahoma"/>
          <w:sz w:val="20"/>
          <w:szCs w:val="20"/>
        </w:rPr>
        <w:t>,00 EUR</w:t>
      </w:r>
      <w:r w:rsidR="00E73281" w:rsidRPr="00277521">
        <w:rPr>
          <w:rFonts w:ascii="Tahoma" w:hAnsi="Tahoma" w:cs="Tahoma"/>
          <w:sz w:val="20"/>
          <w:szCs w:val="20"/>
        </w:rPr>
        <w:t>;</w:t>
      </w:r>
    </w:p>
    <w:p w14:paraId="7FA56555" w14:textId="65FFE866" w:rsidR="00E57B58" w:rsidRDefault="00E73281" w:rsidP="00FC298D">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prodajalka v skladu z 77. členom, v zvezi </w:t>
      </w:r>
      <w:bookmarkStart w:id="1" w:name="_Hlk68702005"/>
      <w:r w:rsidRPr="00277521">
        <w:rPr>
          <w:rFonts w:ascii="Tahoma" w:hAnsi="Tahoma" w:cs="Tahoma"/>
          <w:sz w:val="20"/>
          <w:szCs w:val="20"/>
        </w:rPr>
        <w:t>z 51. členom Zakona o stvarnem premoženju države in samoupravnih lokalnih skupnosti (Uradni list RS, št. 11/18 in 79/18</w:t>
      </w:r>
      <w:r w:rsidR="002D5EF6">
        <w:rPr>
          <w:rFonts w:ascii="Tahoma" w:hAnsi="Tahoma" w:cs="Tahoma"/>
          <w:sz w:val="20"/>
          <w:szCs w:val="20"/>
        </w:rPr>
        <w:t xml:space="preserve"> in 78/23-ZORR</w:t>
      </w:r>
      <w:r w:rsidRPr="00277521">
        <w:rPr>
          <w:rFonts w:ascii="Tahoma" w:hAnsi="Tahoma" w:cs="Tahoma"/>
          <w:sz w:val="20"/>
          <w:szCs w:val="20"/>
        </w:rPr>
        <w:t xml:space="preserve">) </w:t>
      </w:r>
      <w:bookmarkEnd w:id="1"/>
      <w:r w:rsidRPr="00277521">
        <w:rPr>
          <w:rFonts w:ascii="Tahoma" w:hAnsi="Tahoma" w:cs="Tahoma"/>
          <w:sz w:val="20"/>
          <w:szCs w:val="20"/>
        </w:rPr>
        <w:t xml:space="preserve">(v nadaljnjem besedilu kot ZSPDSLS – 1) in 16. členom Uredbe o stvarnem premoženju države in samoupravnih lokalnih skupnosti (Uradni list RS, št. 31/18), na svoji spletni strani in oglasni deski objavila, da zbira ponudbe za </w:t>
      </w:r>
      <w:r w:rsidR="002D5EF6">
        <w:rPr>
          <w:rFonts w:ascii="Tahoma" w:hAnsi="Tahoma" w:cs="Tahoma"/>
          <w:sz w:val="20"/>
          <w:szCs w:val="20"/>
        </w:rPr>
        <w:t>kiosk iz a) odstavka tega člena;</w:t>
      </w:r>
    </w:p>
    <w:p w14:paraId="17CD60A9" w14:textId="77777777" w:rsidR="00E57B58" w:rsidRPr="00277521" w:rsidRDefault="00E57B58" w:rsidP="00FC298D">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da je kupec v zgoraj navedenem postopku oddal najvišjo ponudbo, zaradi česar sklepata to pogodbo;</w:t>
      </w:r>
    </w:p>
    <w:p w14:paraId="3271AFEB" w14:textId="625C96AA" w:rsidR="00231556" w:rsidRPr="00277521" w:rsidRDefault="00E57B58" w:rsidP="00231556">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kupec izpolnjuje vse pogoje </w:t>
      </w:r>
      <w:r w:rsidR="0037432C" w:rsidRPr="00277521">
        <w:rPr>
          <w:rFonts w:ascii="Tahoma" w:hAnsi="Tahoma" w:cs="Tahoma"/>
          <w:sz w:val="20"/>
          <w:szCs w:val="20"/>
        </w:rPr>
        <w:t xml:space="preserve"> </w:t>
      </w:r>
      <w:r w:rsidR="002D5EF6">
        <w:rPr>
          <w:rFonts w:ascii="Tahoma" w:hAnsi="Tahoma" w:cs="Tahoma"/>
          <w:sz w:val="20"/>
          <w:szCs w:val="20"/>
        </w:rPr>
        <w:t>iz razpisa, ki je Priloga 1 k tej pogodbi.</w:t>
      </w:r>
      <w:r w:rsidR="00231556" w:rsidRPr="00277521">
        <w:rPr>
          <w:rFonts w:ascii="Tahoma" w:hAnsi="Tahoma" w:cs="Tahoma"/>
          <w:sz w:val="20"/>
          <w:szCs w:val="20"/>
        </w:rPr>
        <w:t xml:space="preserve">  </w:t>
      </w:r>
    </w:p>
    <w:p w14:paraId="63D27356" w14:textId="77777777" w:rsidR="00231556" w:rsidRPr="00277521" w:rsidRDefault="00231556" w:rsidP="00600BFB">
      <w:pPr>
        <w:keepNext/>
        <w:keepLines/>
        <w:contextualSpacing/>
        <w:jc w:val="center"/>
        <w:rPr>
          <w:rFonts w:ascii="Tahoma" w:hAnsi="Tahoma" w:cs="Tahoma"/>
          <w:b/>
          <w:sz w:val="20"/>
          <w:szCs w:val="20"/>
        </w:rPr>
      </w:pPr>
    </w:p>
    <w:p w14:paraId="2E3279C3" w14:textId="46F6C260" w:rsidR="00231556" w:rsidRDefault="00231556" w:rsidP="00231556">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II.</w:t>
      </w:r>
    </w:p>
    <w:p w14:paraId="4DEA0AAE" w14:textId="77777777" w:rsidR="003A5AD1" w:rsidRPr="00277521" w:rsidRDefault="003A5AD1" w:rsidP="00231556">
      <w:pPr>
        <w:widowControl w:val="0"/>
        <w:overflowPunct w:val="0"/>
        <w:autoSpaceDE w:val="0"/>
        <w:autoSpaceDN w:val="0"/>
        <w:adjustRightInd w:val="0"/>
        <w:spacing w:before="120" w:after="120"/>
        <w:jc w:val="center"/>
        <w:textAlignment w:val="baseline"/>
        <w:rPr>
          <w:rFonts w:ascii="Tahoma" w:hAnsi="Tahoma" w:cs="Tahoma"/>
          <w:b/>
          <w:bCs/>
          <w:sz w:val="20"/>
          <w:szCs w:val="20"/>
        </w:rPr>
      </w:pPr>
    </w:p>
    <w:p w14:paraId="0B84C54D" w14:textId="53A9961D" w:rsidR="00E73281" w:rsidRDefault="00C73C22" w:rsidP="000B2656">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Prodajalka </w:t>
      </w:r>
      <w:r w:rsidR="00BA0023" w:rsidRPr="00277521">
        <w:rPr>
          <w:rFonts w:ascii="Tahoma" w:hAnsi="Tahoma" w:cs="Tahoma"/>
          <w:sz w:val="20"/>
          <w:szCs w:val="20"/>
        </w:rPr>
        <w:t xml:space="preserve">na podlagi določil te pogodbe proda, kupec pa kupi </w:t>
      </w:r>
      <w:r w:rsidR="002D5EF6">
        <w:rPr>
          <w:rFonts w:ascii="Tahoma" w:hAnsi="Tahoma" w:cs="Tahoma"/>
          <w:sz w:val="20"/>
          <w:szCs w:val="20"/>
        </w:rPr>
        <w:t>kiosk</w:t>
      </w:r>
      <w:r w:rsidR="003A5AD1">
        <w:rPr>
          <w:rFonts w:ascii="Tahoma" w:hAnsi="Tahoma" w:cs="Tahoma"/>
          <w:sz w:val="20"/>
          <w:szCs w:val="20"/>
        </w:rPr>
        <w:t xml:space="preserve"> iz a) odstavka I. člena te pogodbe.</w:t>
      </w:r>
    </w:p>
    <w:p w14:paraId="2E6A5608" w14:textId="1DDA032C" w:rsidR="003A5AD1" w:rsidRPr="00277521" w:rsidRDefault="003A5AD1" w:rsidP="000B2656">
      <w:pPr>
        <w:widowControl w:val="0"/>
        <w:overflowPunct w:val="0"/>
        <w:autoSpaceDE w:val="0"/>
        <w:autoSpaceDN w:val="0"/>
        <w:adjustRightInd w:val="0"/>
        <w:spacing w:before="120" w:after="120"/>
        <w:jc w:val="both"/>
        <w:textAlignment w:val="baseline"/>
        <w:rPr>
          <w:rFonts w:ascii="Tahoma" w:hAnsi="Tahoma" w:cs="Tahoma"/>
          <w:sz w:val="20"/>
          <w:szCs w:val="20"/>
        </w:rPr>
      </w:pPr>
    </w:p>
    <w:p w14:paraId="2A1236DA" w14:textId="02FD8CBE" w:rsidR="0037432C" w:rsidRDefault="0037432C" w:rsidP="0037432C">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III.</w:t>
      </w:r>
    </w:p>
    <w:p w14:paraId="6F5B5DE6" w14:textId="77777777" w:rsidR="003A5AD1" w:rsidRPr="00277521" w:rsidRDefault="003A5AD1" w:rsidP="0037432C">
      <w:pPr>
        <w:widowControl w:val="0"/>
        <w:overflowPunct w:val="0"/>
        <w:autoSpaceDE w:val="0"/>
        <w:autoSpaceDN w:val="0"/>
        <w:adjustRightInd w:val="0"/>
        <w:spacing w:before="120" w:after="120"/>
        <w:jc w:val="center"/>
        <w:textAlignment w:val="baseline"/>
        <w:rPr>
          <w:rFonts w:ascii="Tahoma" w:hAnsi="Tahoma" w:cs="Tahoma"/>
          <w:b/>
          <w:bCs/>
          <w:sz w:val="20"/>
          <w:szCs w:val="20"/>
        </w:rPr>
      </w:pPr>
    </w:p>
    <w:p w14:paraId="51C0E472" w14:textId="0E050B96" w:rsidR="003B45BE" w:rsidRPr="00277521" w:rsidRDefault="0037432C"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Kupec prevzame zgoraj navedeni</w:t>
      </w:r>
      <w:r w:rsidR="007B1249">
        <w:rPr>
          <w:rFonts w:ascii="Tahoma" w:hAnsi="Tahoma" w:cs="Tahoma"/>
          <w:sz w:val="20"/>
          <w:szCs w:val="20"/>
        </w:rPr>
        <w:t xml:space="preserve"> kiosk</w:t>
      </w:r>
      <w:r w:rsidRPr="00277521">
        <w:rPr>
          <w:rFonts w:ascii="Tahoma" w:hAnsi="Tahoma" w:cs="Tahoma"/>
          <w:sz w:val="20"/>
          <w:szCs w:val="20"/>
        </w:rPr>
        <w:t xml:space="preserve"> za </w:t>
      </w:r>
      <w:r w:rsidR="00231556" w:rsidRPr="00277521">
        <w:rPr>
          <w:rFonts w:ascii="Tahoma" w:hAnsi="Tahoma" w:cs="Tahoma"/>
          <w:sz w:val="20"/>
          <w:szCs w:val="20"/>
        </w:rPr>
        <w:t xml:space="preserve">kupnino </w:t>
      </w:r>
      <w:r w:rsidRPr="00277521">
        <w:rPr>
          <w:rFonts w:ascii="Tahoma" w:hAnsi="Tahoma" w:cs="Tahoma"/>
          <w:sz w:val="20"/>
          <w:szCs w:val="20"/>
        </w:rPr>
        <w:t xml:space="preserve"> …</w:t>
      </w:r>
      <w:r w:rsidR="007B1249">
        <w:rPr>
          <w:rFonts w:ascii="Tahoma" w:hAnsi="Tahoma" w:cs="Tahoma"/>
          <w:sz w:val="20"/>
          <w:szCs w:val="20"/>
        </w:rPr>
        <w:t>…</w:t>
      </w:r>
      <w:r w:rsidRPr="00277521">
        <w:rPr>
          <w:rFonts w:ascii="Tahoma" w:hAnsi="Tahoma" w:cs="Tahoma"/>
          <w:sz w:val="20"/>
          <w:szCs w:val="20"/>
        </w:rPr>
        <w:t xml:space="preserve"> EUR. </w:t>
      </w:r>
    </w:p>
    <w:p w14:paraId="1C317B09" w14:textId="6A9115B5" w:rsidR="003B45BE" w:rsidRDefault="003B45BE"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lastRenderedPageBreak/>
        <w:t xml:space="preserve">Pogodbeni stranki ugotavljata, da je kupec ob prijavi v postopku javnega zbiranja ponudb poravnal varščino v znesku </w:t>
      </w:r>
      <w:r w:rsidR="007B1249">
        <w:rPr>
          <w:rFonts w:ascii="Tahoma" w:hAnsi="Tahoma" w:cs="Tahoma"/>
          <w:sz w:val="20"/>
          <w:szCs w:val="20"/>
        </w:rPr>
        <w:t>1</w:t>
      </w:r>
      <w:r w:rsidR="001A467A">
        <w:rPr>
          <w:rFonts w:ascii="Tahoma" w:hAnsi="Tahoma" w:cs="Tahoma"/>
          <w:sz w:val="20"/>
          <w:szCs w:val="20"/>
        </w:rPr>
        <w:t>05</w:t>
      </w:r>
      <w:r w:rsidR="007B1249">
        <w:rPr>
          <w:rFonts w:ascii="Tahoma" w:hAnsi="Tahoma" w:cs="Tahoma"/>
          <w:sz w:val="20"/>
          <w:szCs w:val="20"/>
        </w:rPr>
        <w:t>,00</w:t>
      </w:r>
      <w:r w:rsidR="00D87EB6">
        <w:rPr>
          <w:rFonts w:ascii="Tahoma" w:hAnsi="Tahoma" w:cs="Tahoma"/>
          <w:sz w:val="20"/>
          <w:szCs w:val="20"/>
        </w:rPr>
        <w:t xml:space="preserve"> </w:t>
      </w:r>
      <w:r w:rsidR="001E79AB" w:rsidRPr="00277521">
        <w:rPr>
          <w:rFonts w:ascii="Tahoma" w:hAnsi="Tahoma" w:cs="Tahoma"/>
          <w:sz w:val="20"/>
          <w:szCs w:val="20"/>
        </w:rPr>
        <w:t xml:space="preserve">EUR in se navedena varščina odšteje od </w:t>
      </w:r>
      <w:r w:rsidR="007B26B9" w:rsidRPr="00277521">
        <w:rPr>
          <w:rFonts w:ascii="Tahoma" w:hAnsi="Tahoma" w:cs="Tahoma"/>
          <w:sz w:val="20"/>
          <w:szCs w:val="20"/>
        </w:rPr>
        <w:t>kupnine</w:t>
      </w:r>
      <w:r w:rsidR="001E79AB" w:rsidRPr="00277521">
        <w:rPr>
          <w:rFonts w:ascii="Tahoma" w:hAnsi="Tahoma" w:cs="Tahoma"/>
          <w:sz w:val="20"/>
          <w:szCs w:val="20"/>
        </w:rPr>
        <w:t xml:space="preserve">, ki jo je dolžan poravnati kupec tako, da je kupec dolžan poravnati še razliko.  </w:t>
      </w:r>
    </w:p>
    <w:p w14:paraId="4B3532B5" w14:textId="77777777" w:rsidR="003A5AD1" w:rsidRPr="00277521" w:rsidRDefault="003A5AD1" w:rsidP="0037432C">
      <w:pPr>
        <w:widowControl w:val="0"/>
        <w:overflowPunct w:val="0"/>
        <w:autoSpaceDE w:val="0"/>
        <w:autoSpaceDN w:val="0"/>
        <w:adjustRightInd w:val="0"/>
        <w:spacing w:before="120" w:after="120"/>
        <w:jc w:val="both"/>
        <w:textAlignment w:val="baseline"/>
        <w:rPr>
          <w:rFonts w:ascii="Tahoma" w:hAnsi="Tahoma" w:cs="Tahoma"/>
          <w:sz w:val="20"/>
          <w:szCs w:val="20"/>
        </w:rPr>
      </w:pPr>
    </w:p>
    <w:p w14:paraId="54549F09" w14:textId="672BB069" w:rsidR="001E79AB" w:rsidRDefault="001E79AB" w:rsidP="001E79AB">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IV.</w:t>
      </w:r>
    </w:p>
    <w:p w14:paraId="09756293" w14:textId="77777777" w:rsidR="003A5AD1" w:rsidRPr="00277521" w:rsidRDefault="003A5AD1" w:rsidP="001E79AB">
      <w:pPr>
        <w:widowControl w:val="0"/>
        <w:overflowPunct w:val="0"/>
        <w:autoSpaceDE w:val="0"/>
        <w:autoSpaceDN w:val="0"/>
        <w:adjustRightInd w:val="0"/>
        <w:spacing w:before="120" w:after="120"/>
        <w:jc w:val="center"/>
        <w:textAlignment w:val="baseline"/>
        <w:rPr>
          <w:rFonts w:ascii="Tahoma" w:hAnsi="Tahoma" w:cs="Tahoma"/>
          <w:b/>
          <w:bCs/>
          <w:sz w:val="20"/>
          <w:szCs w:val="20"/>
        </w:rPr>
      </w:pPr>
    </w:p>
    <w:p w14:paraId="34ACB169" w14:textId="3149D479" w:rsidR="00E1330A" w:rsidRPr="00277521" w:rsidRDefault="00E1330A"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Kupec se zaveže celotno kupnino poravnati najkasneje v roku 30 dni od dneva izdaje računa, ki mu ga prodajalka </w:t>
      </w:r>
      <w:r w:rsidR="00E951C4" w:rsidRPr="00277521">
        <w:rPr>
          <w:rFonts w:ascii="Tahoma" w:hAnsi="Tahoma" w:cs="Tahoma"/>
          <w:sz w:val="20"/>
          <w:szCs w:val="20"/>
        </w:rPr>
        <w:t xml:space="preserve">izda </w:t>
      </w:r>
      <w:r w:rsidR="000B2656" w:rsidRPr="00277521">
        <w:rPr>
          <w:rFonts w:ascii="Tahoma" w:hAnsi="Tahoma" w:cs="Tahoma"/>
          <w:sz w:val="20"/>
          <w:szCs w:val="20"/>
        </w:rPr>
        <w:t xml:space="preserve">v roku 8 </w:t>
      </w:r>
      <w:r w:rsidR="00C14413" w:rsidRPr="00277521">
        <w:rPr>
          <w:rFonts w:ascii="Tahoma" w:hAnsi="Tahoma" w:cs="Tahoma"/>
          <w:sz w:val="20"/>
          <w:szCs w:val="20"/>
        </w:rPr>
        <w:t>dn</w:t>
      </w:r>
      <w:r w:rsidR="000B2656" w:rsidRPr="00277521">
        <w:rPr>
          <w:rFonts w:ascii="Tahoma" w:hAnsi="Tahoma" w:cs="Tahoma"/>
          <w:sz w:val="20"/>
          <w:szCs w:val="20"/>
        </w:rPr>
        <w:t>i od dneva</w:t>
      </w:r>
      <w:r w:rsidR="00C14413" w:rsidRPr="00277521">
        <w:rPr>
          <w:rFonts w:ascii="Tahoma" w:hAnsi="Tahoma" w:cs="Tahoma"/>
          <w:sz w:val="20"/>
          <w:szCs w:val="20"/>
        </w:rPr>
        <w:t xml:space="preserve"> sklenitve</w:t>
      </w:r>
      <w:r w:rsidRPr="00277521">
        <w:rPr>
          <w:rFonts w:ascii="Tahoma" w:hAnsi="Tahoma" w:cs="Tahoma"/>
          <w:sz w:val="20"/>
          <w:szCs w:val="20"/>
        </w:rPr>
        <w:t xml:space="preserve"> te pogodbe. </w:t>
      </w:r>
    </w:p>
    <w:p w14:paraId="1FD8BEA2" w14:textId="6E1561EF" w:rsidR="003B45BE" w:rsidRDefault="00E1330A" w:rsidP="000B2656">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Plačilo kupnine v roku</w:t>
      </w:r>
      <w:r w:rsidR="00684014" w:rsidRPr="00277521">
        <w:rPr>
          <w:rFonts w:ascii="Tahoma" w:hAnsi="Tahoma" w:cs="Tahoma"/>
          <w:sz w:val="20"/>
          <w:szCs w:val="20"/>
        </w:rPr>
        <w:t xml:space="preserve"> je bistvena sestavina pravnega posla. Prodajna pogodba je avtomatično razdrta, če kupec kupnine </w:t>
      </w:r>
      <w:r w:rsidR="00C105C6" w:rsidRPr="00277521">
        <w:rPr>
          <w:rFonts w:ascii="Tahoma" w:hAnsi="Tahoma" w:cs="Tahoma"/>
          <w:sz w:val="20"/>
          <w:szCs w:val="20"/>
        </w:rPr>
        <w:t xml:space="preserve">ne plača </w:t>
      </w:r>
      <w:r w:rsidRPr="00277521">
        <w:rPr>
          <w:rFonts w:ascii="Tahoma" w:hAnsi="Tahoma" w:cs="Tahoma"/>
          <w:sz w:val="20"/>
          <w:szCs w:val="20"/>
        </w:rPr>
        <w:t>v navedenem roku</w:t>
      </w:r>
      <w:r w:rsidR="00E75365" w:rsidRPr="00277521">
        <w:rPr>
          <w:rFonts w:ascii="Tahoma" w:hAnsi="Tahoma" w:cs="Tahoma"/>
          <w:sz w:val="20"/>
          <w:szCs w:val="20"/>
        </w:rPr>
        <w:t>.</w:t>
      </w:r>
      <w:r w:rsidR="003B45BE" w:rsidRPr="00277521">
        <w:rPr>
          <w:rFonts w:ascii="Tahoma" w:hAnsi="Tahoma" w:cs="Tahoma"/>
          <w:sz w:val="20"/>
          <w:szCs w:val="20"/>
        </w:rPr>
        <w:t xml:space="preserve"> Prodajalka lahko v navedenem primeru obdrži pogodbo v veljavi v kolikor to izrecno pisno izjavi, pri čemer je v tem primeru prodajalka upravičena do zakonskih zamudnih obresti, ki tečejo od dneva zapadlosti računa do dneva plačila. </w:t>
      </w:r>
    </w:p>
    <w:p w14:paraId="35FFF41D" w14:textId="77777777" w:rsidR="005F7A6F" w:rsidRPr="00277521" w:rsidRDefault="005F7A6F" w:rsidP="000B2656">
      <w:pPr>
        <w:widowControl w:val="0"/>
        <w:overflowPunct w:val="0"/>
        <w:autoSpaceDE w:val="0"/>
        <w:autoSpaceDN w:val="0"/>
        <w:adjustRightInd w:val="0"/>
        <w:spacing w:before="120" w:after="120"/>
        <w:jc w:val="both"/>
        <w:textAlignment w:val="baseline"/>
        <w:rPr>
          <w:rFonts w:ascii="Tahoma" w:hAnsi="Tahoma" w:cs="Tahoma"/>
          <w:sz w:val="20"/>
          <w:szCs w:val="20"/>
        </w:rPr>
      </w:pPr>
    </w:p>
    <w:p w14:paraId="19AF2979" w14:textId="493FB48F" w:rsidR="0031756B" w:rsidRDefault="0037432C" w:rsidP="00C12CB6">
      <w:pPr>
        <w:jc w:val="center"/>
        <w:rPr>
          <w:rFonts w:ascii="Tahoma" w:hAnsi="Tahoma" w:cs="Tahoma"/>
          <w:b/>
          <w:sz w:val="20"/>
          <w:szCs w:val="20"/>
        </w:rPr>
      </w:pPr>
      <w:r w:rsidRPr="00277521">
        <w:rPr>
          <w:rFonts w:ascii="Tahoma" w:hAnsi="Tahoma" w:cs="Tahoma"/>
          <w:b/>
          <w:sz w:val="20"/>
          <w:szCs w:val="20"/>
        </w:rPr>
        <w:t>V</w:t>
      </w:r>
      <w:r w:rsidR="00C73C22" w:rsidRPr="00277521">
        <w:rPr>
          <w:rFonts w:ascii="Tahoma" w:hAnsi="Tahoma" w:cs="Tahoma"/>
          <w:b/>
          <w:sz w:val="20"/>
          <w:szCs w:val="20"/>
        </w:rPr>
        <w:t>.</w:t>
      </w:r>
    </w:p>
    <w:p w14:paraId="527BF274" w14:textId="77777777" w:rsidR="003A5AD1" w:rsidRPr="00277521" w:rsidRDefault="003A5AD1" w:rsidP="00C12CB6">
      <w:pPr>
        <w:jc w:val="center"/>
        <w:rPr>
          <w:rFonts w:ascii="Tahoma" w:hAnsi="Tahoma" w:cs="Tahoma"/>
          <w:b/>
          <w:sz w:val="20"/>
          <w:szCs w:val="20"/>
        </w:rPr>
      </w:pPr>
    </w:p>
    <w:p w14:paraId="218B0330" w14:textId="2E59653F" w:rsidR="0037432C" w:rsidRDefault="001E79AB"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P</w:t>
      </w:r>
      <w:r w:rsidR="0037432C" w:rsidRPr="00277521">
        <w:rPr>
          <w:rFonts w:ascii="Tahoma" w:hAnsi="Tahoma" w:cs="Tahoma"/>
          <w:sz w:val="20"/>
          <w:szCs w:val="20"/>
        </w:rPr>
        <w:t xml:space="preserve">ogodbeni stranki soglašata, da se </w:t>
      </w:r>
      <w:r w:rsidR="007B1249">
        <w:rPr>
          <w:rFonts w:ascii="Tahoma" w:hAnsi="Tahoma" w:cs="Tahoma"/>
          <w:sz w:val="20"/>
          <w:szCs w:val="20"/>
        </w:rPr>
        <w:t>kiosk proda</w:t>
      </w:r>
      <w:r w:rsidR="0037432C" w:rsidRPr="00277521">
        <w:rPr>
          <w:rFonts w:ascii="Tahoma" w:hAnsi="Tahoma" w:cs="Tahoma"/>
          <w:sz w:val="20"/>
          <w:szCs w:val="20"/>
        </w:rPr>
        <w:t xml:space="preserve"> po načelu videno – kupljeno</w:t>
      </w:r>
      <w:r w:rsidR="007B1249">
        <w:rPr>
          <w:rFonts w:ascii="Tahoma" w:hAnsi="Tahoma" w:cs="Tahoma"/>
          <w:sz w:val="20"/>
          <w:szCs w:val="20"/>
        </w:rPr>
        <w:t>. Kupec izjavlja, da je bil seznanjen s stanjem predmeta prodaje in da ga kupuje v stanju, kakršno je ob sklenitvi te pogodbe. Po sklenitvi pogodbe kupec ne more uveljavljati ugovorov ali zahtevkov, ki se nanašajo na videz, ohranjenost, funkcionalnost, opremljenost, delovanje ali druge lastnosti predmeta prodaje.</w:t>
      </w:r>
      <w:r w:rsidR="0037432C" w:rsidRPr="00277521">
        <w:rPr>
          <w:rFonts w:ascii="Tahoma" w:hAnsi="Tahoma" w:cs="Tahoma"/>
          <w:sz w:val="20"/>
          <w:szCs w:val="20"/>
        </w:rPr>
        <w:t xml:space="preserve"> </w:t>
      </w:r>
    </w:p>
    <w:p w14:paraId="2AC34659" w14:textId="39799FF6" w:rsidR="00927638" w:rsidRDefault="00927638" w:rsidP="007B26B9">
      <w:pPr>
        <w:widowControl w:val="0"/>
        <w:overflowPunct w:val="0"/>
        <w:autoSpaceDE w:val="0"/>
        <w:autoSpaceDN w:val="0"/>
        <w:adjustRightInd w:val="0"/>
        <w:jc w:val="both"/>
        <w:textAlignment w:val="baseline"/>
        <w:rPr>
          <w:rFonts w:ascii="Tahoma" w:hAnsi="Tahoma" w:cs="Tahoma"/>
          <w:sz w:val="20"/>
          <w:szCs w:val="20"/>
        </w:rPr>
      </w:pPr>
    </w:p>
    <w:p w14:paraId="6AE9C102" w14:textId="2506CD19" w:rsidR="005F7A6F" w:rsidRDefault="005F7A6F" w:rsidP="007B26B9">
      <w:pPr>
        <w:widowControl w:val="0"/>
        <w:overflowPunct w:val="0"/>
        <w:autoSpaceDE w:val="0"/>
        <w:autoSpaceDN w:val="0"/>
        <w:adjustRightInd w:val="0"/>
        <w:jc w:val="both"/>
        <w:textAlignment w:val="baseline"/>
        <w:rPr>
          <w:rFonts w:ascii="Tahoma" w:hAnsi="Tahoma" w:cs="Tahoma"/>
          <w:sz w:val="20"/>
          <w:szCs w:val="20"/>
        </w:rPr>
      </w:pPr>
      <w:r>
        <w:rPr>
          <w:rFonts w:ascii="Tahoma" w:hAnsi="Tahoma" w:cs="Tahoma"/>
          <w:sz w:val="20"/>
          <w:szCs w:val="20"/>
        </w:rPr>
        <w:t xml:space="preserve">Kupec se zavezuje, da bo predmet pogodbe iz a) odstavka I. člena te pogodbe, odstranil oz. odpeljal z njegove trenutne lokacije najpozneje v 10 dneh po plačilu računa izstavljenega s strani prodajalke. </w:t>
      </w:r>
    </w:p>
    <w:p w14:paraId="63394C9A" w14:textId="77777777" w:rsidR="005F7A6F" w:rsidRDefault="005F7A6F" w:rsidP="00C12CB6">
      <w:pPr>
        <w:widowControl w:val="0"/>
        <w:overflowPunct w:val="0"/>
        <w:autoSpaceDE w:val="0"/>
        <w:autoSpaceDN w:val="0"/>
        <w:adjustRightInd w:val="0"/>
        <w:spacing w:before="120" w:after="120"/>
        <w:jc w:val="both"/>
        <w:textAlignment w:val="baseline"/>
        <w:rPr>
          <w:rFonts w:ascii="Tahoma" w:hAnsi="Tahoma" w:cs="Tahoma"/>
          <w:sz w:val="20"/>
          <w:szCs w:val="20"/>
        </w:rPr>
      </w:pPr>
    </w:p>
    <w:p w14:paraId="62D8FA2A" w14:textId="61777C48" w:rsidR="0031756B" w:rsidRDefault="0031756B" w:rsidP="0031756B">
      <w:pPr>
        <w:jc w:val="center"/>
        <w:rPr>
          <w:rFonts w:ascii="Tahoma" w:hAnsi="Tahoma" w:cs="Tahoma"/>
          <w:b/>
          <w:sz w:val="20"/>
          <w:szCs w:val="20"/>
        </w:rPr>
      </w:pPr>
      <w:r w:rsidRPr="00277521">
        <w:rPr>
          <w:rFonts w:ascii="Tahoma" w:hAnsi="Tahoma" w:cs="Tahoma"/>
          <w:b/>
          <w:sz w:val="20"/>
          <w:szCs w:val="20"/>
        </w:rPr>
        <w:t>V</w:t>
      </w:r>
      <w:r w:rsidR="001E79AB" w:rsidRPr="00277521">
        <w:rPr>
          <w:rFonts w:ascii="Tahoma" w:hAnsi="Tahoma" w:cs="Tahoma"/>
          <w:b/>
          <w:sz w:val="20"/>
          <w:szCs w:val="20"/>
        </w:rPr>
        <w:t>I</w:t>
      </w:r>
      <w:r w:rsidRPr="00277521">
        <w:rPr>
          <w:rFonts w:ascii="Tahoma" w:hAnsi="Tahoma" w:cs="Tahoma"/>
          <w:b/>
          <w:sz w:val="20"/>
          <w:szCs w:val="20"/>
        </w:rPr>
        <w:t>.</w:t>
      </w:r>
    </w:p>
    <w:p w14:paraId="16EADDD8" w14:textId="77777777" w:rsidR="005F7A6F" w:rsidRPr="00277521" w:rsidRDefault="005F7A6F" w:rsidP="0031756B">
      <w:pPr>
        <w:jc w:val="center"/>
        <w:rPr>
          <w:rFonts w:ascii="Tahoma" w:hAnsi="Tahoma" w:cs="Tahoma"/>
          <w:b/>
          <w:sz w:val="20"/>
          <w:szCs w:val="20"/>
        </w:rPr>
      </w:pPr>
    </w:p>
    <w:p w14:paraId="78A9A0FF" w14:textId="78112CDF" w:rsidR="005F7A6F" w:rsidRDefault="00600BFB" w:rsidP="00C12CB6">
      <w:pPr>
        <w:widowControl w:val="0"/>
        <w:overflowPunct w:val="0"/>
        <w:autoSpaceDE w:val="0"/>
        <w:autoSpaceDN w:val="0"/>
        <w:adjustRightInd w:val="0"/>
        <w:spacing w:before="120" w:after="240"/>
        <w:jc w:val="both"/>
        <w:textAlignment w:val="baseline"/>
        <w:rPr>
          <w:rFonts w:ascii="Tahoma" w:hAnsi="Tahoma" w:cs="Tahoma"/>
          <w:sz w:val="20"/>
          <w:szCs w:val="20"/>
        </w:rPr>
      </w:pPr>
      <w:r w:rsidRPr="00277521">
        <w:rPr>
          <w:rFonts w:ascii="Tahoma" w:hAnsi="Tahoma" w:cs="Tahoma"/>
          <w:sz w:val="20"/>
          <w:szCs w:val="20"/>
        </w:rPr>
        <w:t>Za skrbni</w:t>
      </w:r>
      <w:r w:rsidR="00A2288F" w:rsidRPr="00277521">
        <w:rPr>
          <w:rFonts w:ascii="Tahoma" w:hAnsi="Tahoma" w:cs="Tahoma"/>
          <w:sz w:val="20"/>
          <w:szCs w:val="20"/>
        </w:rPr>
        <w:t xml:space="preserve">ka </w:t>
      </w:r>
      <w:r w:rsidRPr="00277521">
        <w:rPr>
          <w:rFonts w:ascii="Tahoma" w:hAnsi="Tahoma" w:cs="Tahoma"/>
          <w:sz w:val="20"/>
          <w:szCs w:val="20"/>
        </w:rPr>
        <w:t xml:space="preserve">te pogodbe na strani Občine Tolmin se imenuje </w:t>
      </w:r>
      <w:r w:rsidR="005F7A6F">
        <w:rPr>
          <w:rFonts w:ascii="Tahoma" w:hAnsi="Tahoma" w:cs="Tahoma"/>
          <w:sz w:val="20"/>
          <w:szCs w:val="20"/>
        </w:rPr>
        <w:t>Petra Ozebek</w:t>
      </w:r>
      <w:r w:rsidR="00A2288F" w:rsidRPr="00277521">
        <w:rPr>
          <w:rFonts w:ascii="Tahoma" w:hAnsi="Tahoma" w:cs="Tahoma"/>
          <w:sz w:val="20"/>
          <w:szCs w:val="20"/>
        </w:rPr>
        <w:t xml:space="preserve">. </w:t>
      </w:r>
    </w:p>
    <w:p w14:paraId="22E8BC0A" w14:textId="77777777" w:rsidR="003A5AD1" w:rsidRPr="00277521" w:rsidRDefault="003A5AD1" w:rsidP="00C12CB6">
      <w:pPr>
        <w:widowControl w:val="0"/>
        <w:overflowPunct w:val="0"/>
        <w:autoSpaceDE w:val="0"/>
        <w:autoSpaceDN w:val="0"/>
        <w:adjustRightInd w:val="0"/>
        <w:spacing w:before="120" w:after="240"/>
        <w:jc w:val="both"/>
        <w:textAlignment w:val="baseline"/>
        <w:rPr>
          <w:rFonts w:ascii="Tahoma" w:hAnsi="Tahoma" w:cs="Tahoma"/>
          <w:sz w:val="20"/>
          <w:szCs w:val="20"/>
        </w:rPr>
      </w:pPr>
    </w:p>
    <w:p w14:paraId="1C62C0E5" w14:textId="615A82EF" w:rsidR="00600BFB" w:rsidRDefault="003A5AD1" w:rsidP="00600BFB">
      <w:pPr>
        <w:keepNext/>
        <w:keepLines/>
        <w:contextualSpacing/>
        <w:jc w:val="center"/>
        <w:rPr>
          <w:rFonts w:ascii="Tahoma" w:hAnsi="Tahoma" w:cs="Tahoma"/>
          <w:b/>
          <w:sz w:val="20"/>
          <w:szCs w:val="20"/>
        </w:rPr>
      </w:pPr>
      <w:r>
        <w:rPr>
          <w:rFonts w:ascii="Tahoma" w:hAnsi="Tahoma" w:cs="Tahoma"/>
          <w:b/>
          <w:sz w:val="20"/>
          <w:szCs w:val="20"/>
        </w:rPr>
        <w:t>VII</w:t>
      </w:r>
      <w:r w:rsidR="00600BFB" w:rsidRPr="00277521">
        <w:rPr>
          <w:rFonts w:ascii="Tahoma" w:hAnsi="Tahoma" w:cs="Tahoma"/>
          <w:b/>
          <w:sz w:val="20"/>
          <w:szCs w:val="20"/>
        </w:rPr>
        <w:t>.</w:t>
      </w:r>
    </w:p>
    <w:p w14:paraId="7275BE46" w14:textId="77777777" w:rsidR="005F7A6F" w:rsidRPr="00277521" w:rsidRDefault="005F7A6F" w:rsidP="00600BFB">
      <w:pPr>
        <w:keepNext/>
        <w:keepLines/>
        <w:contextualSpacing/>
        <w:jc w:val="center"/>
        <w:rPr>
          <w:rFonts w:ascii="Tahoma" w:hAnsi="Tahoma" w:cs="Tahoma"/>
          <w:b/>
          <w:sz w:val="20"/>
          <w:szCs w:val="20"/>
        </w:rPr>
      </w:pPr>
    </w:p>
    <w:p w14:paraId="633B6EA0" w14:textId="77777777"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Pogodbeni stranki sta seznanjeni, da je v skladu s 14. členom Zakona o integriteti in preprečevanju korupcije (Uradni  list Republike Slovenije št. 69/2011 – uradno prečiščeno besedilo) nična pogodba, pri kateri kdo v imenu ali na račun druge pogodbene stranke, predstavniku ali posredniku organa ali organizacije iz javnega sektorja obljubi, ponudi ali da kakšno nedovoljeno korist za: </w:t>
      </w:r>
    </w:p>
    <w:p w14:paraId="7A0FEC81" w14:textId="77777777"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pridobitev posla ali </w:t>
      </w:r>
    </w:p>
    <w:p w14:paraId="4FF0FEC8"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sklenitev posla pod ugodnejšimi pogoji ali </w:t>
      </w:r>
    </w:p>
    <w:p w14:paraId="6B6B2A7A"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opustitev dolžnega nadzora nad izvajanjem pogodbenih obveznosti ali </w:t>
      </w:r>
    </w:p>
    <w:p w14:paraId="094972C6"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1C4D17F" w14:textId="77777777" w:rsidR="003B45BE" w:rsidRPr="00277521" w:rsidRDefault="003B45BE" w:rsidP="003B45BE">
      <w:pPr>
        <w:ind w:left="142" w:hanging="142"/>
        <w:jc w:val="both"/>
        <w:rPr>
          <w:rFonts w:ascii="Tahoma" w:eastAsia="Times New Roman" w:hAnsi="Tahoma" w:cs="Tahoma"/>
          <w:sz w:val="20"/>
          <w:szCs w:val="20"/>
          <w:lang w:eastAsia="sl-SI"/>
        </w:rPr>
      </w:pPr>
    </w:p>
    <w:p w14:paraId="16E403DD" w14:textId="77777777" w:rsidR="001E79AB"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Pogodbeni stranki s podpisom na tej pogodbi potrjujeta, da v zvezi s sklenitvijo te pogodbe ni podan nobeden od zgoraj navedenih razlogov za ničnost pogodbe.</w:t>
      </w:r>
    </w:p>
    <w:p w14:paraId="70481A32" w14:textId="77777777" w:rsidR="005F7A6F" w:rsidRPr="00277521" w:rsidRDefault="005F7A6F" w:rsidP="003B45BE">
      <w:pPr>
        <w:jc w:val="both"/>
        <w:rPr>
          <w:rFonts w:ascii="Tahoma" w:eastAsia="Times New Roman" w:hAnsi="Tahoma" w:cs="Tahoma"/>
          <w:sz w:val="20"/>
          <w:szCs w:val="20"/>
          <w:lang w:eastAsia="sl-SI"/>
        </w:rPr>
      </w:pPr>
    </w:p>
    <w:p w14:paraId="56A5DE7C" w14:textId="3DCA59CE"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w:t>
      </w:r>
    </w:p>
    <w:p w14:paraId="5370A0BA" w14:textId="17876D3A" w:rsidR="003A5AD1" w:rsidRDefault="003A5AD1" w:rsidP="003A5AD1">
      <w:pPr>
        <w:widowControl w:val="0"/>
        <w:overflowPunct w:val="0"/>
        <w:autoSpaceDE w:val="0"/>
        <w:autoSpaceDN w:val="0"/>
        <w:adjustRightInd w:val="0"/>
        <w:spacing w:before="120"/>
        <w:jc w:val="center"/>
        <w:textAlignment w:val="baseline"/>
        <w:rPr>
          <w:rFonts w:ascii="Tahoma" w:hAnsi="Tahoma" w:cs="Tahoma"/>
          <w:b/>
          <w:bCs/>
          <w:sz w:val="20"/>
          <w:szCs w:val="20"/>
        </w:rPr>
      </w:pPr>
      <w:r>
        <w:rPr>
          <w:rFonts w:ascii="Tahoma" w:hAnsi="Tahoma" w:cs="Tahoma"/>
          <w:b/>
          <w:bCs/>
          <w:sz w:val="20"/>
          <w:szCs w:val="20"/>
        </w:rPr>
        <w:t>VIII</w:t>
      </w:r>
      <w:r w:rsidR="001E79AB" w:rsidRPr="00277521">
        <w:rPr>
          <w:rFonts w:ascii="Tahoma" w:hAnsi="Tahoma" w:cs="Tahoma"/>
          <w:b/>
          <w:bCs/>
          <w:sz w:val="20"/>
          <w:szCs w:val="20"/>
        </w:rPr>
        <w:t>.</w:t>
      </w:r>
    </w:p>
    <w:p w14:paraId="6EEDCEA0" w14:textId="77777777" w:rsidR="003A5AD1" w:rsidRPr="00277521" w:rsidRDefault="003A5AD1" w:rsidP="003A5AD1">
      <w:pPr>
        <w:widowControl w:val="0"/>
        <w:overflowPunct w:val="0"/>
        <w:autoSpaceDE w:val="0"/>
        <w:autoSpaceDN w:val="0"/>
        <w:adjustRightInd w:val="0"/>
        <w:spacing w:before="120"/>
        <w:jc w:val="center"/>
        <w:textAlignment w:val="baseline"/>
        <w:rPr>
          <w:rFonts w:ascii="Tahoma" w:hAnsi="Tahoma" w:cs="Tahoma"/>
          <w:b/>
          <w:bCs/>
          <w:sz w:val="20"/>
          <w:szCs w:val="20"/>
        </w:rPr>
      </w:pPr>
    </w:p>
    <w:p w14:paraId="138EC352" w14:textId="5406D307" w:rsidR="00600BFB" w:rsidRDefault="001E79AB" w:rsidP="0068568B">
      <w:pPr>
        <w:widowControl w:val="0"/>
        <w:overflowPunct w:val="0"/>
        <w:autoSpaceDE w:val="0"/>
        <w:autoSpaceDN w:val="0"/>
        <w:adjustRightInd w:val="0"/>
        <w:spacing w:after="240"/>
        <w:jc w:val="both"/>
        <w:textAlignment w:val="baseline"/>
        <w:rPr>
          <w:rFonts w:ascii="Tahoma" w:hAnsi="Tahoma" w:cs="Tahoma"/>
          <w:sz w:val="20"/>
          <w:szCs w:val="20"/>
        </w:rPr>
      </w:pPr>
      <w:r w:rsidRPr="00277521">
        <w:rPr>
          <w:rFonts w:ascii="Tahoma" w:hAnsi="Tahoma" w:cs="Tahoma"/>
          <w:sz w:val="20"/>
          <w:szCs w:val="20"/>
        </w:rPr>
        <w:t>V</w:t>
      </w:r>
      <w:r w:rsidR="00600BFB" w:rsidRPr="00277521">
        <w:rPr>
          <w:rFonts w:ascii="Tahoma" w:hAnsi="Tahoma" w:cs="Tahoma"/>
          <w:sz w:val="20"/>
          <w:szCs w:val="20"/>
        </w:rPr>
        <w:t>se spremembe in dopolnitve te pogodbe se sklepajo v pisni obliki kot aneks k tej pogodbi.</w:t>
      </w:r>
    </w:p>
    <w:p w14:paraId="3DA391A5" w14:textId="77777777" w:rsidR="003A5AD1" w:rsidRPr="00277521" w:rsidRDefault="003A5AD1" w:rsidP="0068568B">
      <w:pPr>
        <w:widowControl w:val="0"/>
        <w:overflowPunct w:val="0"/>
        <w:autoSpaceDE w:val="0"/>
        <w:autoSpaceDN w:val="0"/>
        <w:adjustRightInd w:val="0"/>
        <w:spacing w:after="240"/>
        <w:jc w:val="both"/>
        <w:textAlignment w:val="baseline"/>
        <w:rPr>
          <w:rFonts w:ascii="Tahoma" w:hAnsi="Tahoma" w:cs="Tahoma"/>
          <w:sz w:val="20"/>
          <w:szCs w:val="20"/>
        </w:rPr>
      </w:pPr>
    </w:p>
    <w:p w14:paraId="66E7E81E" w14:textId="65DA7D8C" w:rsidR="00600BFB" w:rsidRDefault="003A5AD1" w:rsidP="00600BFB">
      <w:pPr>
        <w:keepNext/>
        <w:keepLines/>
        <w:contextualSpacing/>
        <w:jc w:val="center"/>
        <w:rPr>
          <w:rFonts w:ascii="Tahoma" w:hAnsi="Tahoma" w:cs="Tahoma"/>
          <w:b/>
          <w:sz w:val="20"/>
          <w:szCs w:val="20"/>
        </w:rPr>
      </w:pPr>
      <w:r>
        <w:rPr>
          <w:rFonts w:ascii="Tahoma" w:hAnsi="Tahoma" w:cs="Tahoma"/>
          <w:b/>
          <w:sz w:val="20"/>
          <w:szCs w:val="20"/>
        </w:rPr>
        <w:lastRenderedPageBreak/>
        <w:t>I</w:t>
      </w:r>
      <w:r w:rsidR="001E79AB" w:rsidRPr="00277521">
        <w:rPr>
          <w:rFonts w:ascii="Tahoma" w:hAnsi="Tahoma" w:cs="Tahoma"/>
          <w:b/>
          <w:sz w:val="20"/>
          <w:szCs w:val="20"/>
        </w:rPr>
        <w:t>X</w:t>
      </w:r>
      <w:r w:rsidR="00600BFB" w:rsidRPr="00277521">
        <w:rPr>
          <w:rFonts w:ascii="Tahoma" w:hAnsi="Tahoma" w:cs="Tahoma"/>
          <w:b/>
          <w:sz w:val="20"/>
          <w:szCs w:val="20"/>
        </w:rPr>
        <w:t>.</w:t>
      </w:r>
    </w:p>
    <w:p w14:paraId="4E06F3FE" w14:textId="77777777" w:rsidR="003A5AD1" w:rsidRPr="00277521" w:rsidRDefault="003A5AD1" w:rsidP="00600BFB">
      <w:pPr>
        <w:keepNext/>
        <w:keepLines/>
        <w:contextualSpacing/>
        <w:jc w:val="center"/>
        <w:rPr>
          <w:rFonts w:ascii="Tahoma" w:hAnsi="Tahoma" w:cs="Tahoma"/>
          <w:b/>
          <w:sz w:val="20"/>
          <w:szCs w:val="20"/>
        </w:rPr>
      </w:pPr>
    </w:p>
    <w:p w14:paraId="69C0C41A" w14:textId="77777777" w:rsidR="007E0CA9" w:rsidRPr="00277521" w:rsidRDefault="00600BFB" w:rsidP="0068568B">
      <w:pPr>
        <w:widowControl w:val="0"/>
        <w:overflowPunct w:val="0"/>
        <w:autoSpaceDE w:val="0"/>
        <w:autoSpaceDN w:val="0"/>
        <w:adjustRightInd w:val="0"/>
        <w:spacing w:after="240"/>
        <w:jc w:val="both"/>
        <w:textAlignment w:val="baseline"/>
        <w:rPr>
          <w:rFonts w:ascii="Tahoma" w:hAnsi="Tahoma" w:cs="Tahoma"/>
          <w:sz w:val="20"/>
          <w:szCs w:val="20"/>
        </w:rPr>
      </w:pPr>
      <w:r w:rsidRPr="00277521">
        <w:rPr>
          <w:rFonts w:ascii="Tahoma" w:hAnsi="Tahoma" w:cs="Tahoma"/>
          <w:sz w:val="20"/>
          <w:szCs w:val="20"/>
        </w:rPr>
        <w:t>Pogodbeni stranki bosta morebitne spore iz te pogodbe reševali sporazumno. V kolikor sporazum ne bo mogoč, bo o sporu odločalo stvarno pristojno sodišče iz Tolmina.</w:t>
      </w:r>
    </w:p>
    <w:p w14:paraId="127B0033" w14:textId="77777777" w:rsidR="00533DFF" w:rsidRPr="00277521" w:rsidRDefault="00533DFF" w:rsidP="00600BFB">
      <w:pPr>
        <w:keepNext/>
        <w:keepLines/>
        <w:contextualSpacing/>
        <w:jc w:val="center"/>
        <w:rPr>
          <w:rFonts w:ascii="Tahoma" w:hAnsi="Tahoma" w:cs="Tahoma"/>
          <w:b/>
          <w:sz w:val="20"/>
          <w:szCs w:val="20"/>
        </w:rPr>
      </w:pPr>
    </w:p>
    <w:p w14:paraId="2330074B" w14:textId="097922C4" w:rsidR="00600BFB" w:rsidRDefault="001E79AB" w:rsidP="00600BFB">
      <w:pPr>
        <w:keepNext/>
        <w:keepLines/>
        <w:contextualSpacing/>
        <w:jc w:val="center"/>
        <w:rPr>
          <w:rFonts w:ascii="Tahoma" w:hAnsi="Tahoma" w:cs="Tahoma"/>
          <w:b/>
          <w:sz w:val="20"/>
          <w:szCs w:val="20"/>
        </w:rPr>
      </w:pPr>
      <w:r w:rsidRPr="00277521">
        <w:rPr>
          <w:rFonts w:ascii="Tahoma" w:hAnsi="Tahoma" w:cs="Tahoma"/>
          <w:b/>
          <w:sz w:val="20"/>
          <w:szCs w:val="20"/>
        </w:rPr>
        <w:t>X</w:t>
      </w:r>
      <w:r w:rsidR="00600BFB" w:rsidRPr="00277521">
        <w:rPr>
          <w:rFonts w:ascii="Tahoma" w:hAnsi="Tahoma" w:cs="Tahoma"/>
          <w:b/>
          <w:sz w:val="20"/>
          <w:szCs w:val="20"/>
        </w:rPr>
        <w:t>.</w:t>
      </w:r>
    </w:p>
    <w:p w14:paraId="643F31C1" w14:textId="77777777" w:rsidR="003A5AD1" w:rsidRPr="00277521" w:rsidRDefault="003A5AD1" w:rsidP="00600BFB">
      <w:pPr>
        <w:keepNext/>
        <w:keepLines/>
        <w:contextualSpacing/>
        <w:jc w:val="center"/>
        <w:rPr>
          <w:rFonts w:ascii="Tahoma" w:hAnsi="Tahoma" w:cs="Tahoma"/>
          <w:b/>
          <w:sz w:val="20"/>
          <w:szCs w:val="20"/>
        </w:rPr>
      </w:pPr>
    </w:p>
    <w:p w14:paraId="049486AA" w14:textId="536AE96B" w:rsidR="00600BFB" w:rsidRPr="00277521" w:rsidRDefault="00C73C22" w:rsidP="0068568B">
      <w:pPr>
        <w:widowControl w:val="0"/>
        <w:overflowPunct w:val="0"/>
        <w:autoSpaceDE w:val="0"/>
        <w:autoSpaceDN w:val="0"/>
        <w:adjustRightInd w:val="0"/>
        <w:spacing w:after="120"/>
        <w:jc w:val="both"/>
        <w:textAlignment w:val="baseline"/>
        <w:rPr>
          <w:rFonts w:ascii="Tahoma" w:hAnsi="Tahoma" w:cs="Tahoma"/>
          <w:sz w:val="20"/>
          <w:szCs w:val="20"/>
        </w:rPr>
      </w:pPr>
      <w:r w:rsidRPr="00277521">
        <w:rPr>
          <w:rFonts w:ascii="Tahoma" w:hAnsi="Tahoma" w:cs="Tahoma"/>
          <w:sz w:val="20"/>
          <w:szCs w:val="20"/>
        </w:rPr>
        <w:t xml:space="preserve">Pogodba je sestavljena v </w:t>
      </w:r>
      <w:r w:rsidR="0062085D" w:rsidRPr="00277521">
        <w:rPr>
          <w:rFonts w:ascii="Tahoma" w:hAnsi="Tahoma" w:cs="Tahoma"/>
          <w:sz w:val="20"/>
          <w:szCs w:val="20"/>
        </w:rPr>
        <w:t>treh</w:t>
      </w:r>
      <w:r w:rsidRPr="00277521">
        <w:rPr>
          <w:rFonts w:ascii="Tahoma" w:hAnsi="Tahoma" w:cs="Tahoma"/>
          <w:sz w:val="20"/>
          <w:szCs w:val="20"/>
        </w:rPr>
        <w:t xml:space="preserve"> enakih izvodih, od katerih prejme kupec en izvod, </w:t>
      </w:r>
      <w:r w:rsidR="0062085D" w:rsidRPr="00277521">
        <w:rPr>
          <w:rFonts w:ascii="Tahoma" w:hAnsi="Tahoma" w:cs="Tahoma"/>
          <w:sz w:val="20"/>
          <w:szCs w:val="20"/>
        </w:rPr>
        <w:t xml:space="preserve">preostala dva izvoda pa </w:t>
      </w:r>
      <w:r w:rsidR="00C937FE" w:rsidRPr="00277521">
        <w:rPr>
          <w:rFonts w:ascii="Tahoma" w:hAnsi="Tahoma" w:cs="Tahoma"/>
          <w:sz w:val="20"/>
          <w:szCs w:val="20"/>
        </w:rPr>
        <w:t xml:space="preserve">zadrži </w:t>
      </w:r>
      <w:r w:rsidRPr="00277521">
        <w:rPr>
          <w:rFonts w:ascii="Tahoma" w:hAnsi="Tahoma" w:cs="Tahoma"/>
          <w:sz w:val="20"/>
          <w:szCs w:val="20"/>
        </w:rPr>
        <w:t>prodajalka</w:t>
      </w:r>
      <w:r w:rsidR="0062085D" w:rsidRPr="00277521">
        <w:rPr>
          <w:rFonts w:ascii="Tahoma" w:hAnsi="Tahoma" w:cs="Tahoma"/>
          <w:sz w:val="20"/>
          <w:szCs w:val="20"/>
        </w:rPr>
        <w:t>.</w:t>
      </w:r>
    </w:p>
    <w:p w14:paraId="50FEE6FF" w14:textId="77777777" w:rsidR="00466F21" w:rsidRDefault="00600BFB" w:rsidP="000B2656">
      <w:pPr>
        <w:widowControl w:val="0"/>
        <w:overflowPunct w:val="0"/>
        <w:autoSpaceDE w:val="0"/>
        <w:autoSpaceDN w:val="0"/>
        <w:adjustRightInd w:val="0"/>
        <w:spacing w:before="120" w:after="240"/>
        <w:jc w:val="both"/>
        <w:textAlignment w:val="baseline"/>
        <w:rPr>
          <w:rFonts w:ascii="Tahoma" w:hAnsi="Tahoma" w:cs="Tahoma"/>
          <w:sz w:val="20"/>
          <w:szCs w:val="20"/>
        </w:rPr>
      </w:pPr>
      <w:r w:rsidRPr="00277521">
        <w:rPr>
          <w:rFonts w:ascii="Tahoma" w:hAnsi="Tahoma" w:cs="Tahoma"/>
          <w:sz w:val="20"/>
          <w:szCs w:val="20"/>
        </w:rPr>
        <w:t>Pogodba začne veljati z dnem, ko jo podpišeta obe pogodbeni stranki.</w:t>
      </w:r>
    </w:p>
    <w:p w14:paraId="762E4B69" w14:textId="77777777" w:rsidR="003A5AD1" w:rsidRDefault="003A5AD1" w:rsidP="000B2656">
      <w:pPr>
        <w:widowControl w:val="0"/>
        <w:overflowPunct w:val="0"/>
        <w:autoSpaceDE w:val="0"/>
        <w:autoSpaceDN w:val="0"/>
        <w:adjustRightInd w:val="0"/>
        <w:spacing w:before="120" w:after="240"/>
        <w:jc w:val="both"/>
        <w:textAlignment w:val="baseline"/>
        <w:rPr>
          <w:rFonts w:ascii="Tahoma" w:hAnsi="Tahoma" w:cs="Tahoma"/>
          <w:sz w:val="20"/>
          <w:szCs w:val="20"/>
        </w:rPr>
      </w:pPr>
    </w:p>
    <w:p w14:paraId="26104CBC" w14:textId="77777777" w:rsidR="003A5AD1" w:rsidRPr="00277521" w:rsidRDefault="003A5AD1" w:rsidP="000B2656">
      <w:pPr>
        <w:widowControl w:val="0"/>
        <w:overflowPunct w:val="0"/>
        <w:autoSpaceDE w:val="0"/>
        <w:autoSpaceDN w:val="0"/>
        <w:adjustRightInd w:val="0"/>
        <w:spacing w:before="120" w:after="240"/>
        <w:jc w:val="both"/>
        <w:textAlignment w:val="baseline"/>
        <w:rPr>
          <w:rFonts w:ascii="Tahoma" w:hAnsi="Tahoma" w:cs="Tahoma"/>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0B2656" w:rsidRPr="00277521" w14:paraId="0EAF939C" w14:textId="77777777" w:rsidTr="00A2288F">
        <w:tc>
          <w:tcPr>
            <w:tcW w:w="4111" w:type="dxa"/>
          </w:tcPr>
          <w:p w14:paraId="4DEBA934" w14:textId="2161CC6E" w:rsidR="0068568B" w:rsidRPr="00277521" w:rsidRDefault="0031756B" w:rsidP="00F27A78">
            <w:pPr>
              <w:rPr>
                <w:rFonts w:ascii="Tahoma" w:hAnsi="Tahoma" w:cs="Tahoma"/>
                <w:sz w:val="20"/>
                <w:szCs w:val="20"/>
              </w:rPr>
            </w:pPr>
            <w:r w:rsidRPr="00277521">
              <w:rPr>
                <w:rFonts w:ascii="Tahoma" w:hAnsi="Tahoma" w:cs="Tahoma"/>
                <w:sz w:val="20"/>
                <w:szCs w:val="20"/>
              </w:rPr>
              <w:t>Številka:</w:t>
            </w:r>
            <w:r w:rsidR="0068568B" w:rsidRPr="00277521">
              <w:rPr>
                <w:rFonts w:ascii="Tahoma" w:hAnsi="Tahoma" w:cs="Tahoma"/>
                <w:sz w:val="20"/>
                <w:szCs w:val="20"/>
              </w:rPr>
              <w:t xml:space="preserve"> 478 – </w:t>
            </w:r>
            <w:r w:rsidR="003A5AD1">
              <w:rPr>
                <w:rFonts w:ascii="Tahoma" w:hAnsi="Tahoma" w:cs="Tahoma"/>
                <w:sz w:val="20"/>
                <w:szCs w:val="20"/>
              </w:rPr>
              <w:t>0141/2026</w:t>
            </w:r>
          </w:p>
          <w:p w14:paraId="5DF0AA2A" w14:textId="3EA152A0" w:rsidR="00A2288F" w:rsidRPr="00277521" w:rsidRDefault="0031756B" w:rsidP="00F27A78">
            <w:pPr>
              <w:rPr>
                <w:rFonts w:ascii="Tahoma" w:hAnsi="Tahoma" w:cs="Tahoma"/>
                <w:sz w:val="20"/>
                <w:szCs w:val="20"/>
              </w:rPr>
            </w:pPr>
            <w:r w:rsidRPr="00277521">
              <w:rPr>
                <w:rFonts w:ascii="Tahoma" w:hAnsi="Tahoma" w:cs="Tahoma"/>
                <w:sz w:val="20"/>
                <w:szCs w:val="20"/>
              </w:rPr>
              <w:t xml:space="preserve"> </w:t>
            </w:r>
          </w:p>
        </w:tc>
        <w:tc>
          <w:tcPr>
            <w:tcW w:w="4961" w:type="dxa"/>
          </w:tcPr>
          <w:p w14:paraId="74BCEBD0" w14:textId="77777777" w:rsidR="0031756B" w:rsidRPr="00277521" w:rsidRDefault="0031756B" w:rsidP="00A43E75">
            <w:pPr>
              <w:rPr>
                <w:rFonts w:ascii="Tahoma" w:hAnsi="Tahoma" w:cs="Tahoma"/>
                <w:sz w:val="20"/>
                <w:szCs w:val="20"/>
              </w:rPr>
            </w:pPr>
          </w:p>
        </w:tc>
      </w:tr>
      <w:tr w:rsidR="000B2656" w:rsidRPr="00277521" w14:paraId="4703733F" w14:textId="77777777" w:rsidTr="00A2288F">
        <w:tc>
          <w:tcPr>
            <w:tcW w:w="4111" w:type="dxa"/>
          </w:tcPr>
          <w:p w14:paraId="00BE83B2" w14:textId="77777777" w:rsidR="0031756B" w:rsidRPr="00277521" w:rsidRDefault="0031756B" w:rsidP="00A43E75">
            <w:pPr>
              <w:rPr>
                <w:rFonts w:ascii="Tahoma" w:hAnsi="Tahoma" w:cs="Tahoma"/>
                <w:sz w:val="20"/>
                <w:szCs w:val="20"/>
              </w:rPr>
            </w:pPr>
            <w:r w:rsidRPr="00277521">
              <w:rPr>
                <w:rFonts w:ascii="Tahoma" w:hAnsi="Tahoma" w:cs="Tahoma"/>
                <w:sz w:val="20"/>
                <w:szCs w:val="20"/>
              </w:rPr>
              <w:t>Tolmin, dne ______________</w:t>
            </w:r>
          </w:p>
        </w:tc>
        <w:tc>
          <w:tcPr>
            <w:tcW w:w="4961" w:type="dxa"/>
          </w:tcPr>
          <w:p w14:paraId="27CEE3BC" w14:textId="70ECCF92" w:rsidR="0031756B" w:rsidRPr="00277521" w:rsidRDefault="00A2288F" w:rsidP="00A43E75">
            <w:pPr>
              <w:rPr>
                <w:rFonts w:ascii="Tahoma" w:hAnsi="Tahoma" w:cs="Tahoma"/>
                <w:sz w:val="20"/>
                <w:szCs w:val="20"/>
              </w:rPr>
            </w:pPr>
            <w:r w:rsidRPr="00277521">
              <w:rPr>
                <w:rFonts w:ascii="Tahoma" w:hAnsi="Tahoma" w:cs="Tahoma"/>
                <w:sz w:val="20"/>
                <w:szCs w:val="20"/>
              </w:rPr>
              <w:t xml:space="preserve">             </w:t>
            </w:r>
            <w:r w:rsidR="00F27A78" w:rsidRPr="00277521">
              <w:rPr>
                <w:rFonts w:ascii="Tahoma" w:hAnsi="Tahoma" w:cs="Tahoma"/>
                <w:sz w:val="20"/>
                <w:szCs w:val="20"/>
              </w:rPr>
              <w:t>_____________,</w:t>
            </w:r>
            <w:r w:rsidR="0031756B" w:rsidRPr="00277521">
              <w:rPr>
                <w:rFonts w:ascii="Tahoma" w:hAnsi="Tahoma" w:cs="Tahoma"/>
                <w:sz w:val="20"/>
                <w:szCs w:val="20"/>
              </w:rPr>
              <w:t xml:space="preserve"> dne _________________</w:t>
            </w:r>
          </w:p>
        </w:tc>
      </w:tr>
      <w:tr w:rsidR="000B2656" w:rsidRPr="00277521" w14:paraId="3B7251BE" w14:textId="77777777" w:rsidTr="00A2288F">
        <w:tc>
          <w:tcPr>
            <w:tcW w:w="4111" w:type="dxa"/>
          </w:tcPr>
          <w:p w14:paraId="6812DA59" w14:textId="77777777" w:rsidR="00A2288F" w:rsidRPr="00277521" w:rsidRDefault="00A2288F" w:rsidP="00A2288F">
            <w:pPr>
              <w:rPr>
                <w:rFonts w:ascii="Tahoma" w:hAnsi="Tahoma" w:cs="Tahoma"/>
                <w:b/>
                <w:sz w:val="20"/>
                <w:szCs w:val="20"/>
              </w:rPr>
            </w:pPr>
          </w:p>
          <w:p w14:paraId="4EDCD7B3" w14:textId="77777777" w:rsidR="0068568B" w:rsidRPr="00277521" w:rsidRDefault="0068568B" w:rsidP="00A2288F">
            <w:pPr>
              <w:rPr>
                <w:rFonts w:ascii="Tahoma" w:hAnsi="Tahoma" w:cs="Tahoma"/>
                <w:b/>
                <w:sz w:val="20"/>
                <w:szCs w:val="20"/>
              </w:rPr>
            </w:pPr>
          </w:p>
          <w:p w14:paraId="5C7C46E5" w14:textId="09E56571" w:rsidR="0031756B" w:rsidRPr="00277521" w:rsidRDefault="00A2288F" w:rsidP="00A2288F">
            <w:pPr>
              <w:rPr>
                <w:rFonts w:ascii="Tahoma" w:hAnsi="Tahoma" w:cs="Tahoma"/>
                <w:b/>
                <w:sz w:val="20"/>
                <w:szCs w:val="20"/>
              </w:rPr>
            </w:pPr>
            <w:r w:rsidRPr="00277521">
              <w:rPr>
                <w:rFonts w:ascii="Tahoma" w:hAnsi="Tahoma" w:cs="Tahoma"/>
                <w:b/>
                <w:sz w:val="20"/>
                <w:szCs w:val="20"/>
              </w:rPr>
              <w:t xml:space="preserve">    </w:t>
            </w:r>
            <w:r w:rsidR="0031756B" w:rsidRPr="00277521">
              <w:rPr>
                <w:rFonts w:ascii="Tahoma" w:hAnsi="Tahoma" w:cs="Tahoma"/>
                <w:b/>
                <w:sz w:val="20"/>
                <w:szCs w:val="20"/>
              </w:rPr>
              <w:t>OBČINA TOLMIN</w:t>
            </w:r>
          </w:p>
          <w:p w14:paraId="26B8B8CD" w14:textId="100E2671" w:rsidR="0031756B" w:rsidRPr="00277521" w:rsidRDefault="00A2288F" w:rsidP="00A2288F">
            <w:pPr>
              <w:rPr>
                <w:rFonts w:ascii="Tahoma" w:hAnsi="Tahoma" w:cs="Tahoma"/>
                <w:b/>
                <w:sz w:val="20"/>
                <w:szCs w:val="20"/>
              </w:rPr>
            </w:pPr>
            <w:r w:rsidRPr="00277521">
              <w:rPr>
                <w:rFonts w:ascii="Tahoma" w:hAnsi="Tahoma" w:cs="Tahoma"/>
                <w:b/>
                <w:sz w:val="20"/>
                <w:szCs w:val="20"/>
              </w:rPr>
              <w:t xml:space="preserve">   </w:t>
            </w:r>
            <w:r w:rsidR="0068568B" w:rsidRPr="00277521">
              <w:rPr>
                <w:rFonts w:ascii="Tahoma" w:hAnsi="Tahoma" w:cs="Tahoma"/>
                <w:b/>
                <w:sz w:val="20"/>
                <w:szCs w:val="20"/>
              </w:rPr>
              <w:t xml:space="preserve"> Alen Červ</w:t>
            </w:r>
            <w:r w:rsidR="0031756B" w:rsidRPr="00277521">
              <w:rPr>
                <w:rFonts w:ascii="Tahoma" w:hAnsi="Tahoma" w:cs="Tahoma"/>
                <w:b/>
                <w:sz w:val="20"/>
                <w:szCs w:val="20"/>
              </w:rPr>
              <w:t>, župan</w:t>
            </w:r>
          </w:p>
        </w:tc>
        <w:tc>
          <w:tcPr>
            <w:tcW w:w="4961" w:type="dxa"/>
          </w:tcPr>
          <w:p w14:paraId="179662BF" w14:textId="77777777" w:rsidR="0031756B" w:rsidRPr="00277521" w:rsidRDefault="0031756B" w:rsidP="00AB7704">
            <w:pPr>
              <w:rPr>
                <w:rFonts w:ascii="Tahoma" w:hAnsi="Tahoma" w:cs="Tahoma"/>
                <w:b/>
                <w:sz w:val="20"/>
                <w:szCs w:val="20"/>
              </w:rPr>
            </w:pPr>
          </w:p>
          <w:p w14:paraId="3BA9BC89" w14:textId="77777777" w:rsidR="0068568B" w:rsidRPr="00277521" w:rsidRDefault="00323CF3" w:rsidP="00A2288F">
            <w:pPr>
              <w:rPr>
                <w:rFonts w:ascii="Tahoma" w:hAnsi="Tahoma" w:cs="Tahoma"/>
                <w:b/>
                <w:sz w:val="20"/>
                <w:szCs w:val="20"/>
              </w:rPr>
            </w:pPr>
            <w:r w:rsidRPr="00277521">
              <w:rPr>
                <w:rFonts w:ascii="Tahoma" w:hAnsi="Tahoma" w:cs="Tahoma"/>
                <w:b/>
                <w:sz w:val="20"/>
                <w:szCs w:val="20"/>
              </w:rPr>
              <w:t xml:space="preserve">                       </w:t>
            </w:r>
          </w:p>
          <w:p w14:paraId="7F56FDCB" w14:textId="773D49EE" w:rsidR="0031756B" w:rsidRPr="00277521" w:rsidRDefault="0068568B" w:rsidP="00A2288F">
            <w:pPr>
              <w:rPr>
                <w:rFonts w:ascii="Tahoma" w:hAnsi="Tahoma" w:cs="Tahoma"/>
                <w:b/>
                <w:sz w:val="20"/>
                <w:szCs w:val="20"/>
              </w:rPr>
            </w:pPr>
            <w:r w:rsidRPr="00277521">
              <w:rPr>
                <w:rFonts w:ascii="Tahoma" w:hAnsi="Tahoma" w:cs="Tahoma"/>
                <w:b/>
                <w:sz w:val="20"/>
                <w:szCs w:val="20"/>
              </w:rPr>
              <w:t xml:space="preserve">                    </w:t>
            </w:r>
            <w:r w:rsidR="00323CF3" w:rsidRPr="00277521">
              <w:rPr>
                <w:rFonts w:ascii="Tahoma" w:hAnsi="Tahoma" w:cs="Tahoma"/>
                <w:b/>
                <w:sz w:val="20"/>
                <w:szCs w:val="20"/>
              </w:rPr>
              <w:t xml:space="preserve">            </w:t>
            </w:r>
            <w:r w:rsidR="00F27A78" w:rsidRPr="00277521">
              <w:rPr>
                <w:rFonts w:ascii="Tahoma" w:hAnsi="Tahoma" w:cs="Tahoma"/>
                <w:b/>
                <w:sz w:val="20"/>
                <w:szCs w:val="20"/>
              </w:rPr>
              <w:t>___________________</w:t>
            </w:r>
            <w:r w:rsidR="00A2288F" w:rsidRPr="00277521">
              <w:rPr>
                <w:rFonts w:ascii="Tahoma" w:hAnsi="Tahoma" w:cs="Tahoma"/>
                <w:b/>
                <w:sz w:val="20"/>
                <w:szCs w:val="20"/>
              </w:rPr>
              <w:t xml:space="preserve"> </w:t>
            </w:r>
            <w:r w:rsidR="00103440" w:rsidRPr="00277521">
              <w:rPr>
                <w:rFonts w:ascii="Tahoma" w:hAnsi="Tahoma" w:cs="Tahoma"/>
                <w:b/>
                <w:sz w:val="20"/>
                <w:szCs w:val="20"/>
              </w:rPr>
              <w:t xml:space="preserve"> </w:t>
            </w:r>
          </w:p>
          <w:p w14:paraId="47534EBB" w14:textId="2CCCB9F4" w:rsidR="00103440" w:rsidRPr="00277521" w:rsidRDefault="00277521" w:rsidP="00A43E75">
            <w:pPr>
              <w:jc w:val="center"/>
              <w:rPr>
                <w:rFonts w:ascii="Tahoma" w:hAnsi="Tahoma" w:cs="Tahoma"/>
                <w:b/>
                <w:sz w:val="20"/>
                <w:szCs w:val="20"/>
              </w:rPr>
            </w:pPr>
            <w:r>
              <w:rPr>
                <w:rFonts w:ascii="Tahoma" w:hAnsi="Tahoma" w:cs="Tahoma"/>
                <w:b/>
                <w:sz w:val="20"/>
                <w:szCs w:val="20"/>
              </w:rPr>
              <w:t xml:space="preserve">                     </w:t>
            </w:r>
            <w:r w:rsidR="00F27A78" w:rsidRPr="00277521">
              <w:rPr>
                <w:rFonts w:ascii="Tahoma" w:hAnsi="Tahoma" w:cs="Tahoma"/>
                <w:b/>
                <w:sz w:val="20"/>
                <w:szCs w:val="20"/>
              </w:rPr>
              <w:t>___________________________</w:t>
            </w:r>
          </w:p>
          <w:p w14:paraId="62002AAE" w14:textId="202C1ED7" w:rsidR="0031756B" w:rsidRPr="00277521" w:rsidRDefault="0031756B" w:rsidP="00323CF3">
            <w:pPr>
              <w:jc w:val="center"/>
              <w:rPr>
                <w:rFonts w:ascii="Tahoma" w:hAnsi="Tahoma" w:cs="Tahoma"/>
                <w:b/>
                <w:sz w:val="20"/>
                <w:szCs w:val="20"/>
              </w:rPr>
            </w:pPr>
          </w:p>
        </w:tc>
      </w:tr>
    </w:tbl>
    <w:p w14:paraId="2BB6BB85" w14:textId="77777777" w:rsidR="000B2656" w:rsidRPr="00277521" w:rsidRDefault="000B2656" w:rsidP="000B2656">
      <w:pPr>
        <w:tabs>
          <w:tab w:val="left" w:pos="2295"/>
        </w:tabs>
        <w:rPr>
          <w:rFonts w:ascii="Tahoma" w:hAnsi="Tahoma" w:cs="Tahoma"/>
          <w:sz w:val="20"/>
          <w:szCs w:val="20"/>
        </w:rPr>
        <w:sectPr w:rsidR="000B2656" w:rsidRPr="00277521" w:rsidSect="00533DFF">
          <w:headerReference w:type="default" r:id="rId8"/>
          <w:footerReference w:type="default" r:id="rId9"/>
          <w:headerReference w:type="first" r:id="rId10"/>
          <w:footerReference w:type="first" r:id="rId11"/>
          <w:type w:val="continuous"/>
          <w:pgSz w:w="11906" w:h="16838"/>
          <w:pgMar w:top="553" w:right="1417" w:bottom="1134" w:left="1417" w:header="853" w:footer="418" w:gutter="0"/>
          <w:cols w:space="708"/>
          <w:titlePg/>
          <w:docGrid w:linePitch="360"/>
        </w:sectPr>
      </w:pPr>
    </w:p>
    <w:p w14:paraId="1C449A76" w14:textId="77777777" w:rsidR="007E4BF3" w:rsidRPr="00277521" w:rsidRDefault="007E4BF3" w:rsidP="0031756B">
      <w:pPr>
        <w:rPr>
          <w:rFonts w:ascii="Tahoma" w:hAnsi="Tahoma" w:cs="Tahoma"/>
          <w:b/>
          <w:sz w:val="20"/>
          <w:szCs w:val="20"/>
        </w:rPr>
      </w:pPr>
    </w:p>
    <w:sectPr w:rsidR="007E4BF3" w:rsidRPr="00277521" w:rsidSect="007E4BF3">
      <w:type w:val="continuous"/>
      <w:pgSz w:w="11906" w:h="16838"/>
      <w:pgMar w:top="1426" w:right="1417" w:bottom="1417" w:left="1417" w:header="853" w:footer="41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3FADF" w14:textId="77777777" w:rsidR="00220C33" w:rsidRDefault="00220C33" w:rsidP="002E750A">
      <w:r>
        <w:separator/>
      </w:r>
    </w:p>
  </w:endnote>
  <w:endnote w:type="continuationSeparator" w:id="0">
    <w:p w14:paraId="0EC01226" w14:textId="77777777" w:rsidR="00220C33" w:rsidRDefault="00220C33" w:rsidP="002E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ewsGotTOT">
    <w:altName w:val="Gabriola"/>
    <w:panose1 w:val="00000000000000000000"/>
    <w:charset w:val="00"/>
    <w:family w:val="decorative"/>
    <w:notTrueType/>
    <w:pitch w:val="variable"/>
    <w:sig w:usb0="8000002F" w:usb1="5000204A" w:usb2="00000000" w:usb3="00000000" w:csb0="00000093"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7793"/>
      <w:gridCol w:w="1279"/>
    </w:tblGrid>
    <w:tr w:rsidR="00C73C22" w14:paraId="1978EA4F" w14:textId="77777777" w:rsidTr="00B80F70">
      <w:tc>
        <w:tcPr>
          <w:tcW w:w="7919" w:type="dxa"/>
        </w:tcPr>
        <w:p w14:paraId="760B7367" w14:textId="77777777" w:rsidR="00C73C22" w:rsidRPr="00C105C6" w:rsidRDefault="00C73C22" w:rsidP="00C105C6">
          <w:pPr>
            <w:rPr>
              <w:rFonts w:ascii="Candara" w:hAnsi="Candara"/>
              <w:color w:val="6F6F6F"/>
              <w:sz w:val="16"/>
              <w:szCs w:val="20"/>
            </w:rPr>
          </w:pPr>
          <w:r w:rsidRPr="0083365F">
            <w:rPr>
              <w:rFonts w:ascii="Candara" w:hAnsi="Candara"/>
              <w:color w:val="6F6F6F"/>
              <w:sz w:val="16"/>
              <w:szCs w:val="20"/>
            </w:rPr>
            <w:t>Občina Tolmin, Ulica padlih borcev 2, 5220 Tolmin</w:t>
          </w:r>
          <w:r w:rsidRPr="0083365F">
            <w:rPr>
              <w:rFonts w:ascii="Candara" w:hAnsi="Candara"/>
              <w:color w:val="6F6F6F"/>
              <w:sz w:val="16"/>
              <w:szCs w:val="20"/>
            </w:rPr>
            <w:br/>
          </w:r>
          <w:r w:rsidRPr="0083365F">
            <w:rPr>
              <w:rFonts w:ascii="Candara" w:hAnsi="Candara"/>
              <w:b/>
              <w:color w:val="6F6F6F"/>
              <w:sz w:val="16"/>
              <w:szCs w:val="20"/>
            </w:rPr>
            <w:t>T:</w:t>
          </w:r>
          <w:r w:rsidRPr="0083365F">
            <w:rPr>
              <w:rFonts w:ascii="Candara" w:hAnsi="Candara"/>
              <w:color w:val="6F6F6F"/>
              <w:sz w:val="16"/>
              <w:szCs w:val="20"/>
            </w:rPr>
            <w:t xml:space="preserve"> (05)381 95 00 – </w:t>
          </w:r>
          <w:r w:rsidRPr="0083365F">
            <w:rPr>
              <w:rFonts w:ascii="Candara" w:hAnsi="Candara"/>
              <w:b/>
              <w:color w:val="6F6F6F"/>
              <w:sz w:val="16"/>
              <w:szCs w:val="20"/>
            </w:rPr>
            <w:t>F:</w:t>
          </w:r>
          <w:r w:rsidRPr="0083365F">
            <w:rPr>
              <w:rFonts w:ascii="Candara" w:hAnsi="Candara"/>
              <w:color w:val="6F6F6F"/>
              <w:sz w:val="16"/>
              <w:szCs w:val="20"/>
            </w:rPr>
            <w:t xml:space="preserve"> (05)381 95 23 – </w:t>
          </w:r>
          <w:r w:rsidRPr="0083365F">
            <w:rPr>
              <w:rFonts w:ascii="Candara" w:hAnsi="Candara"/>
              <w:b/>
              <w:color w:val="6F6F6F"/>
              <w:sz w:val="16"/>
              <w:szCs w:val="20"/>
            </w:rPr>
            <w:t>W:</w:t>
          </w:r>
          <w:r w:rsidRPr="0083365F">
            <w:rPr>
              <w:rFonts w:ascii="Candara" w:hAnsi="Candara"/>
              <w:color w:val="6F6F6F"/>
              <w:sz w:val="16"/>
              <w:szCs w:val="20"/>
            </w:rPr>
            <w:t xml:space="preserve"> www.tolmin.si – </w:t>
          </w:r>
          <w:r w:rsidRPr="0083365F">
            <w:rPr>
              <w:rFonts w:ascii="Candara" w:hAnsi="Candara"/>
              <w:b/>
              <w:color w:val="6F6F6F"/>
              <w:sz w:val="16"/>
              <w:szCs w:val="20"/>
            </w:rPr>
            <w:t>E:</w:t>
          </w:r>
          <w:r w:rsidRPr="0083365F">
            <w:rPr>
              <w:rFonts w:ascii="Candara" w:hAnsi="Candara"/>
              <w:color w:val="6F6F6F"/>
              <w:sz w:val="16"/>
              <w:szCs w:val="20"/>
            </w:rPr>
            <w:t> info@tolmin.si</w:t>
          </w:r>
        </w:p>
      </w:tc>
      <w:tc>
        <w:tcPr>
          <w:tcW w:w="1293" w:type="dxa"/>
        </w:tcPr>
        <w:p w14:paraId="30572025" w14:textId="77777777" w:rsidR="00C73C22" w:rsidRPr="002F469F" w:rsidRDefault="00C73C22" w:rsidP="00B80F70">
          <w:pPr>
            <w:pStyle w:val="Noga"/>
            <w:jc w:val="right"/>
            <w:rPr>
              <w:rFonts w:ascii="NewsGotTOT" w:hAnsi="NewsGotTOT"/>
              <w:color w:val="7F7F7F"/>
              <w:sz w:val="18"/>
            </w:rPr>
          </w:pPr>
          <w:r w:rsidRPr="0083365F">
            <w:rPr>
              <w:rFonts w:ascii="Candara" w:hAnsi="Candara"/>
              <w:color w:val="6F6F6F"/>
              <w:sz w:val="16"/>
            </w:rPr>
            <w:t xml:space="preserve">Stran </w:t>
          </w:r>
          <w:r w:rsidR="006257D8" w:rsidRPr="0083365F">
            <w:rPr>
              <w:rFonts w:ascii="Candara" w:hAnsi="Candara"/>
              <w:color w:val="6F6F6F"/>
              <w:sz w:val="16"/>
              <w:szCs w:val="24"/>
            </w:rPr>
            <w:fldChar w:fldCharType="begin"/>
          </w:r>
          <w:r w:rsidRPr="0083365F">
            <w:rPr>
              <w:rFonts w:ascii="Candara" w:hAnsi="Candara"/>
              <w:color w:val="6F6F6F"/>
              <w:sz w:val="16"/>
            </w:rPr>
            <w:instrText>PAGE</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r w:rsidRPr="0083365F">
            <w:rPr>
              <w:rFonts w:ascii="Candara" w:hAnsi="Candara"/>
              <w:color w:val="6F6F6F"/>
              <w:sz w:val="16"/>
            </w:rPr>
            <w:t xml:space="preserve"> od </w:t>
          </w:r>
          <w:r w:rsidR="006257D8" w:rsidRPr="0083365F">
            <w:rPr>
              <w:rFonts w:ascii="Candara" w:hAnsi="Candara"/>
              <w:color w:val="6F6F6F"/>
              <w:sz w:val="16"/>
              <w:szCs w:val="24"/>
            </w:rPr>
            <w:fldChar w:fldCharType="begin"/>
          </w:r>
          <w:r w:rsidRPr="0083365F">
            <w:rPr>
              <w:rFonts w:ascii="Candara" w:hAnsi="Candara"/>
              <w:color w:val="6F6F6F"/>
              <w:sz w:val="16"/>
            </w:rPr>
            <w:instrText>NUMPAGES</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p>
      </w:tc>
    </w:tr>
  </w:tbl>
  <w:p w14:paraId="4EC19B63" w14:textId="77777777" w:rsidR="00C73C22" w:rsidRDefault="00C73C22" w:rsidP="00C73C22">
    <w:pPr>
      <w:pStyle w:val="Noga"/>
      <w:ind w:firstLine="3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BB48C" w14:textId="77777777" w:rsidR="00C73C22" w:rsidRDefault="00C73C22"/>
  <w:tbl>
    <w:tblPr>
      <w:tblW w:w="0" w:type="auto"/>
      <w:tblLook w:val="04A0" w:firstRow="1" w:lastRow="0" w:firstColumn="1" w:lastColumn="0" w:noHBand="0" w:noVBand="1"/>
    </w:tblPr>
    <w:tblGrid>
      <w:gridCol w:w="7793"/>
      <w:gridCol w:w="1279"/>
    </w:tblGrid>
    <w:tr w:rsidR="00C73C22" w14:paraId="4AF9F50E" w14:textId="77777777" w:rsidTr="00B80F70">
      <w:tc>
        <w:tcPr>
          <w:tcW w:w="7919" w:type="dxa"/>
        </w:tcPr>
        <w:p w14:paraId="55BA11E2" w14:textId="77777777" w:rsidR="00C73C22" w:rsidRPr="002F469F" w:rsidRDefault="00C73C22" w:rsidP="00C105C6">
          <w:pPr>
            <w:rPr>
              <w:rFonts w:ascii="NewsGotTOT" w:hAnsi="NewsGotTOT"/>
              <w:color w:val="808080"/>
              <w:sz w:val="18"/>
              <w:szCs w:val="20"/>
            </w:rPr>
          </w:pPr>
          <w:r w:rsidRPr="0083365F">
            <w:rPr>
              <w:rFonts w:ascii="Candara" w:hAnsi="Candara"/>
              <w:color w:val="6F6F6F"/>
              <w:sz w:val="16"/>
              <w:szCs w:val="20"/>
            </w:rPr>
            <w:t>Občina Tolmin, Ulica padlih borcev 2, 5220 Tolmin</w:t>
          </w:r>
          <w:r w:rsidRPr="0083365F">
            <w:rPr>
              <w:rFonts w:ascii="Candara" w:hAnsi="Candara"/>
              <w:color w:val="6F6F6F"/>
              <w:sz w:val="16"/>
              <w:szCs w:val="20"/>
            </w:rPr>
            <w:br/>
          </w:r>
          <w:r w:rsidRPr="0083365F">
            <w:rPr>
              <w:rFonts w:ascii="Candara" w:hAnsi="Candara"/>
              <w:b/>
              <w:color w:val="6F6F6F"/>
              <w:sz w:val="16"/>
              <w:szCs w:val="20"/>
            </w:rPr>
            <w:t>T:</w:t>
          </w:r>
          <w:r w:rsidRPr="0083365F">
            <w:rPr>
              <w:rFonts w:ascii="Candara" w:hAnsi="Candara"/>
              <w:color w:val="6F6F6F"/>
              <w:sz w:val="16"/>
              <w:szCs w:val="20"/>
            </w:rPr>
            <w:t xml:space="preserve"> (05)381 95 00 – </w:t>
          </w:r>
          <w:r w:rsidRPr="0083365F">
            <w:rPr>
              <w:rFonts w:ascii="Candara" w:hAnsi="Candara"/>
              <w:b/>
              <w:color w:val="6F6F6F"/>
              <w:sz w:val="16"/>
              <w:szCs w:val="20"/>
            </w:rPr>
            <w:t>F:</w:t>
          </w:r>
          <w:r w:rsidRPr="0083365F">
            <w:rPr>
              <w:rFonts w:ascii="Candara" w:hAnsi="Candara"/>
              <w:color w:val="6F6F6F"/>
              <w:sz w:val="16"/>
              <w:szCs w:val="20"/>
            </w:rPr>
            <w:t xml:space="preserve"> (05)381 95 23 – </w:t>
          </w:r>
          <w:r w:rsidRPr="0083365F">
            <w:rPr>
              <w:rFonts w:ascii="Candara" w:hAnsi="Candara"/>
              <w:b/>
              <w:color w:val="6F6F6F"/>
              <w:sz w:val="16"/>
              <w:szCs w:val="20"/>
            </w:rPr>
            <w:t>W:</w:t>
          </w:r>
          <w:r w:rsidRPr="0083365F">
            <w:rPr>
              <w:rFonts w:ascii="Candara" w:hAnsi="Candara"/>
              <w:color w:val="6F6F6F"/>
              <w:sz w:val="16"/>
              <w:szCs w:val="20"/>
            </w:rPr>
            <w:t xml:space="preserve"> www.tolmin.si – </w:t>
          </w:r>
          <w:r w:rsidRPr="0083365F">
            <w:rPr>
              <w:rFonts w:ascii="Candara" w:hAnsi="Candara"/>
              <w:b/>
              <w:color w:val="6F6F6F"/>
              <w:sz w:val="16"/>
              <w:szCs w:val="20"/>
            </w:rPr>
            <w:t>E:</w:t>
          </w:r>
          <w:r w:rsidRPr="0083365F">
            <w:rPr>
              <w:rFonts w:ascii="Candara" w:hAnsi="Candara"/>
              <w:color w:val="6F6F6F"/>
              <w:sz w:val="16"/>
              <w:szCs w:val="20"/>
            </w:rPr>
            <w:t> info@tolmin.si</w:t>
          </w:r>
        </w:p>
      </w:tc>
      <w:tc>
        <w:tcPr>
          <w:tcW w:w="1293" w:type="dxa"/>
        </w:tcPr>
        <w:p w14:paraId="5E4CFFB0" w14:textId="77777777" w:rsidR="00C73C22" w:rsidRPr="002F469F" w:rsidRDefault="00C73C22" w:rsidP="00B80F70">
          <w:pPr>
            <w:pStyle w:val="Noga"/>
            <w:jc w:val="right"/>
            <w:rPr>
              <w:rFonts w:ascii="NewsGotTOT" w:hAnsi="NewsGotTOT"/>
              <w:color w:val="7F7F7F"/>
              <w:sz w:val="18"/>
            </w:rPr>
          </w:pPr>
          <w:r w:rsidRPr="0083365F">
            <w:rPr>
              <w:rFonts w:ascii="Candara" w:hAnsi="Candara"/>
              <w:color w:val="6F6F6F"/>
              <w:sz w:val="16"/>
            </w:rPr>
            <w:t xml:space="preserve">Stran </w:t>
          </w:r>
          <w:r w:rsidR="006257D8" w:rsidRPr="0083365F">
            <w:rPr>
              <w:rFonts w:ascii="Candara" w:hAnsi="Candara"/>
              <w:color w:val="6F6F6F"/>
              <w:sz w:val="16"/>
              <w:szCs w:val="24"/>
            </w:rPr>
            <w:fldChar w:fldCharType="begin"/>
          </w:r>
          <w:r w:rsidRPr="0083365F">
            <w:rPr>
              <w:rFonts w:ascii="Candara" w:hAnsi="Candara"/>
              <w:color w:val="6F6F6F"/>
              <w:sz w:val="16"/>
            </w:rPr>
            <w:instrText>PAGE</w:instrText>
          </w:r>
          <w:r w:rsidR="006257D8" w:rsidRPr="0083365F">
            <w:rPr>
              <w:rFonts w:ascii="Candara" w:hAnsi="Candara"/>
              <w:color w:val="6F6F6F"/>
              <w:sz w:val="16"/>
              <w:szCs w:val="24"/>
            </w:rPr>
            <w:fldChar w:fldCharType="separate"/>
          </w:r>
          <w:r w:rsidR="005D5501">
            <w:rPr>
              <w:rFonts w:ascii="Candara" w:hAnsi="Candara"/>
              <w:noProof/>
              <w:color w:val="6F6F6F"/>
              <w:sz w:val="16"/>
            </w:rPr>
            <w:t>1</w:t>
          </w:r>
          <w:r w:rsidR="006257D8" w:rsidRPr="0083365F">
            <w:rPr>
              <w:rFonts w:ascii="Candara" w:hAnsi="Candara"/>
              <w:color w:val="6F6F6F"/>
              <w:sz w:val="16"/>
              <w:szCs w:val="24"/>
            </w:rPr>
            <w:fldChar w:fldCharType="end"/>
          </w:r>
          <w:r w:rsidRPr="0083365F">
            <w:rPr>
              <w:rFonts w:ascii="Candara" w:hAnsi="Candara"/>
              <w:color w:val="6F6F6F"/>
              <w:sz w:val="16"/>
            </w:rPr>
            <w:t xml:space="preserve"> od </w:t>
          </w:r>
          <w:r w:rsidR="006257D8" w:rsidRPr="0083365F">
            <w:rPr>
              <w:rFonts w:ascii="Candara" w:hAnsi="Candara"/>
              <w:color w:val="6F6F6F"/>
              <w:sz w:val="16"/>
              <w:szCs w:val="24"/>
            </w:rPr>
            <w:fldChar w:fldCharType="begin"/>
          </w:r>
          <w:r w:rsidRPr="0083365F">
            <w:rPr>
              <w:rFonts w:ascii="Candara" w:hAnsi="Candara"/>
              <w:color w:val="6F6F6F"/>
              <w:sz w:val="16"/>
            </w:rPr>
            <w:instrText>NUMPAGES</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p>
      </w:tc>
    </w:tr>
  </w:tbl>
  <w:p w14:paraId="723AE60F" w14:textId="77777777" w:rsidR="00C73C22" w:rsidRDefault="00C73C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CDB41" w14:textId="77777777" w:rsidR="00220C33" w:rsidRDefault="00220C33" w:rsidP="002E750A">
      <w:r>
        <w:separator/>
      </w:r>
    </w:p>
  </w:footnote>
  <w:footnote w:type="continuationSeparator" w:id="0">
    <w:p w14:paraId="3BFF40FB" w14:textId="77777777" w:rsidR="00220C33" w:rsidRDefault="00220C33" w:rsidP="002E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7EA" w14:textId="77777777" w:rsidR="00C73C22" w:rsidRDefault="00C73C22" w:rsidP="00C73C22">
    <w:pPr>
      <w:pStyle w:val="Glava"/>
      <w:tabs>
        <w:tab w:val="clear" w:pos="4536"/>
        <w:tab w:val="clear" w:pos="9072"/>
        <w:tab w:val="left" w:pos="60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E2FAC" w14:textId="3EED2AA2" w:rsidR="00E57B58" w:rsidRDefault="00AD2547" w:rsidP="00E57B58">
    <w:pPr>
      <w:pStyle w:val="Glava"/>
    </w:pPr>
    <w:r w:rsidRPr="00AD2547">
      <w:rPr>
        <w:noProof/>
        <w:lang w:eastAsia="sl-SI"/>
      </w:rPr>
      <w:drawing>
        <wp:inline distT="0" distB="0" distL="0" distR="0" wp14:anchorId="66191196" wp14:editId="6AC494CF">
          <wp:extent cx="890270" cy="826770"/>
          <wp:effectExtent l="19050" t="0" r="5080" b="0"/>
          <wp:docPr id="8" name="Slika 8" descr="cmyk_pokoncna_svetl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myk_pokoncna_svetla-01"/>
                  <pic:cNvPicPr>
                    <a:picLocks noChangeAspect="1" noChangeArrowheads="1"/>
                  </pic:cNvPicPr>
                </pic:nvPicPr>
                <pic:blipFill>
                  <a:blip r:embed="rId1"/>
                  <a:srcRect l="22646" t="33382" r="22638" b="31889"/>
                  <a:stretch>
                    <a:fillRect/>
                  </a:stretch>
                </pic:blipFill>
                <pic:spPr bwMode="auto">
                  <a:xfrm>
                    <a:off x="0" y="0"/>
                    <a:ext cx="890270" cy="826770"/>
                  </a:xfrm>
                  <a:prstGeom prst="rect">
                    <a:avLst/>
                  </a:prstGeom>
                  <a:noFill/>
                  <a:ln w="9525">
                    <a:noFill/>
                    <a:miter lim="800000"/>
                    <a:headEnd/>
                    <a:tailEnd/>
                  </a:ln>
                </pic:spPr>
              </pic:pic>
            </a:graphicData>
          </a:graphic>
        </wp:inline>
      </w:drawing>
    </w:r>
    <w:r w:rsidR="00E57B58">
      <w:t xml:space="preserve">                                         </w:t>
    </w:r>
    <w:r w:rsidR="002D5EF6">
      <w:tab/>
    </w:r>
    <w:r w:rsidR="00E57B58">
      <w:t>Javno zbiranje ponudb –</w:t>
    </w:r>
    <w:r w:rsidR="00B811CB">
      <w:t xml:space="preserve"> kiosk</w:t>
    </w:r>
  </w:p>
  <w:p w14:paraId="78B1CD02" w14:textId="73548E56" w:rsidR="00C73C22" w:rsidRDefault="00E57B58" w:rsidP="00E57B58">
    <w:pPr>
      <w:pStyle w:val="Glava"/>
    </w:pPr>
    <w:r>
      <w:t xml:space="preserve">                                                                                               obrazec </w:t>
    </w:r>
    <w:r w:rsidR="00B811CB">
      <w:t>6</w:t>
    </w:r>
  </w:p>
  <w:p w14:paraId="5812B9A4" w14:textId="77777777" w:rsidR="00205AE4" w:rsidRDefault="00205A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C70"/>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22A26B3"/>
    <w:multiLevelType w:val="hybridMultilevel"/>
    <w:tmpl w:val="5FE8A722"/>
    <w:lvl w:ilvl="0" w:tplc="A86807E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0D2D58"/>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9B5AE6"/>
    <w:multiLevelType w:val="hybridMultilevel"/>
    <w:tmpl w:val="02E44C22"/>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 w15:restartNumberingAfterBreak="0">
    <w:nsid w:val="0E5C1F2F"/>
    <w:multiLevelType w:val="hybridMultilevel"/>
    <w:tmpl w:val="5426A7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5B71AF"/>
    <w:multiLevelType w:val="hybridMultilevel"/>
    <w:tmpl w:val="B08A47C8"/>
    <w:lvl w:ilvl="0" w:tplc="83E6965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25978"/>
    <w:multiLevelType w:val="hybridMultilevel"/>
    <w:tmpl w:val="4DA8B49E"/>
    <w:lvl w:ilvl="0" w:tplc="3FDC4EA4">
      <w:start w:val="1"/>
      <w:numFmt w:val="decimal"/>
      <w:lvlText w:val="%1."/>
      <w:lvlJc w:val="left"/>
      <w:pPr>
        <w:ind w:left="1353" w:hanging="360"/>
      </w:pPr>
      <w:rPr>
        <w:rFonts w:hint="default"/>
        <w:b/>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7" w15:restartNumberingAfterBreak="0">
    <w:nsid w:val="20A20FB8"/>
    <w:multiLevelType w:val="hybridMultilevel"/>
    <w:tmpl w:val="8424DE36"/>
    <w:lvl w:ilvl="0" w:tplc="A4DC09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954411"/>
    <w:multiLevelType w:val="hybridMultilevel"/>
    <w:tmpl w:val="8FDEE420"/>
    <w:lvl w:ilvl="0" w:tplc="F424AF2A">
      <w:start w:val="3"/>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B0849"/>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44D26A9"/>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C36066"/>
    <w:multiLevelType w:val="hybridMultilevel"/>
    <w:tmpl w:val="1B5CF22A"/>
    <w:lvl w:ilvl="0" w:tplc="94CE4AA6">
      <w:start w:val="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8B3855"/>
    <w:multiLevelType w:val="hybridMultilevel"/>
    <w:tmpl w:val="F372DF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EC2F74"/>
    <w:multiLevelType w:val="hybridMultilevel"/>
    <w:tmpl w:val="753E4AE8"/>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6ED3559"/>
    <w:multiLevelType w:val="hybridMultilevel"/>
    <w:tmpl w:val="D0D8AE9C"/>
    <w:lvl w:ilvl="0" w:tplc="C3088A36">
      <w:start w:val="3"/>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BC088C"/>
    <w:multiLevelType w:val="hybridMultilevel"/>
    <w:tmpl w:val="56D4744A"/>
    <w:lvl w:ilvl="0" w:tplc="2110D5D2">
      <w:start w:val="12"/>
      <w:numFmt w:val="bullet"/>
      <w:lvlText w:val="-"/>
      <w:lvlJc w:val="left"/>
      <w:pPr>
        <w:ind w:left="720" w:hanging="360"/>
      </w:pPr>
      <w:rPr>
        <w:rFonts w:ascii="NewsGotTOT" w:eastAsia="Calibri" w:hAnsi="NewsGotTO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0E23ED"/>
    <w:multiLevelType w:val="hybridMultilevel"/>
    <w:tmpl w:val="8424DE36"/>
    <w:lvl w:ilvl="0" w:tplc="A4DC09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BB5C6B"/>
    <w:multiLevelType w:val="hybridMultilevel"/>
    <w:tmpl w:val="689484E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FE6219"/>
    <w:multiLevelType w:val="multilevel"/>
    <w:tmpl w:val="4AD8B4C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63700C03"/>
    <w:multiLevelType w:val="hybridMultilevel"/>
    <w:tmpl w:val="B1B8506E"/>
    <w:lvl w:ilvl="0" w:tplc="A98CD0C6">
      <w:start w:val="1"/>
      <w:numFmt w:val="lowerLetter"/>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664D6193"/>
    <w:multiLevelType w:val="hybridMultilevel"/>
    <w:tmpl w:val="8E84DECA"/>
    <w:lvl w:ilvl="0" w:tplc="EC7CE1A8">
      <w:start w:val="3"/>
      <w:numFmt w:val="bullet"/>
      <w:lvlText w:val="-"/>
      <w:lvlJc w:val="left"/>
      <w:pPr>
        <w:ind w:left="717" w:hanging="360"/>
      </w:pPr>
      <w:rPr>
        <w:rFonts w:ascii="Tahoma" w:eastAsia="Calibri" w:hAnsi="Tahoma" w:cs="Tahoma"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6A8A74A5"/>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F92750D"/>
    <w:multiLevelType w:val="hybridMultilevel"/>
    <w:tmpl w:val="8CE6DE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401853"/>
    <w:multiLevelType w:val="hybridMultilevel"/>
    <w:tmpl w:val="BA14FFE4"/>
    <w:lvl w:ilvl="0" w:tplc="95B81A70">
      <w:start w:val="1502"/>
      <w:numFmt w:val="bullet"/>
      <w:lvlText w:val="–"/>
      <w:lvlJc w:val="left"/>
      <w:pPr>
        <w:ind w:left="720" w:hanging="360"/>
      </w:pPr>
      <w:rPr>
        <w:rFonts w:ascii="Calibri" w:eastAsia="Times New Roman" w:hAnsi="Calibri" w:cs="Times New Roman" w:hint="default"/>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7273E4"/>
    <w:multiLevelType w:val="hybridMultilevel"/>
    <w:tmpl w:val="5426A7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871AA"/>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012D9F"/>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E52514B"/>
    <w:multiLevelType w:val="hybridMultilevel"/>
    <w:tmpl w:val="A684912C"/>
    <w:lvl w:ilvl="0" w:tplc="B0D464B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C93C4B"/>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2021221">
    <w:abstractNumId w:val="12"/>
  </w:num>
  <w:num w:numId="2" w16cid:durableId="207692834">
    <w:abstractNumId w:val="23"/>
  </w:num>
  <w:num w:numId="3" w16cid:durableId="1779981413">
    <w:abstractNumId w:val="25"/>
  </w:num>
  <w:num w:numId="4" w16cid:durableId="1196428248">
    <w:abstractNumId w:val="22"/>
  </w:num>
  <w:num w:numId="5" w16cid:durableId="1984458761">
    <w:abstractNumId w:val="10"/>
  </w:num>
  <w:num w:numId="6" w16cid:durableId="1043553985">
    <w:abstractNumId w:val="17"/>
  </w:num>
  <w:num w:numId="7" w16cid:durableId="677660758">
    <w:abstractNumId w:val="28"/>
  </w:num>
  <w:num w:numId="8" w16cid:durableId="33123812">
    <w:abstractNumId w:val="5"/>
  </w:num>
  <w:num w:numId="9" w16cid:durableId="1461530479">
    <w:abstractNumId w:val="3"/>
  </w:num>
  <w:num w:numId="10" w16cid:durableId="1186675913">
    <w:abstractNumId w:val="6"/>
  </w:num>
  <w:num w:numId="11" w16cid:durableId="22748151">
    <w:abstractNumId w:val="19"/>
  </w:num>
  <w:num w:numId="12" w16cid:durableId="1560940878">
    <w:abstractNumId w:val="9"/>
  </w:num>
  <w:num w:numId="13" w16cid:durableId="1521431227">
    <w:abstractNumId w:val="11"/>
  </w:num>
  <w:num w:numId="14" w16cid:durableId="912356413">
    <w:abstractNumId w:val="0"/>
  </w:num>
  <w:num w:numId="15" w16cid:durableId="2138181353">
    <w:abstractNumId w:val="21"/>
  </w:num>
  <w:num w:numId="16" w16cid:durableId="1078019335">
    <w:abstractNumId w:val="2"/>
  </w:num>
  <w:num w:numId="17" w16cid:durableId="921836764">
    <w:abstractNumId w:val="16"/>
  </w:num>
  <w:num w:numId="18" w16cid:durableId="1369909169">
    <w:abstractNumId w:val="4"/>
  </w:num>
  <w:num w:numId="19" w16cid:durableId="1756979366">
    <w:abstractNumId w:val="24"/>
  </w:num>
  <w:num w:numId="20" w16cid:durableId="299070168">
    <w:abstractNumId w:val="15"/>
  </w:num>
  <w:num w:numId="21" w16cid:durableId="745884066">
    <w:abstractNumId w:val="26"/>
  </w:num>
  <w:num w:numId="22" w16cid:durableId="1118137422">
    <w:abstractNumId w:val="7"/>
  </w:num>
  <w:num w:numId="23" w16cid:durableId="1894005328">
    <w:abstractNumId w:val="27"/>
  </w:num>
  <w:num w:numId="24" w16cid:durableId="49160329">
    <w:abstractNumId w:val="14"/>
  </w:num>
  <w:num w:numId="25" w16cid:durableId="2129157450">
    <w:abstractNumId w:val="18"/>
  </w:num>
  <w:num w:numId="26" w16cid:durableId="771901983">
    <w:abstractNumId w:val="1"/>
  </w:num>
  <w:num w:numId="27" w16cid:durableId="2032760638">
    <w:abstractNumId w:val="13"/>
  </w:num>
  <w:num w:numId="28" w16cid:durableId="49772289">
    <w:abstractNumId w:val="8"/>
  </w:num>
  <w:num w:numId="29" w16cid:durableId="13196549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7880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4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786"/>
    <w:rsid w:val="0000140E"/>
    <w:rsid w:val="00001612"/>
    <w:rsid w:val="00001E10"/>
    <w:rsid w:val="00003FEA"/>
    <w:rsid w:val="000040CE"/>
    <w:rsid w:val="000053FD"/>
    <w:rsid w:val="00005F88"/>
    <w:rsid w:val="00010718"/>
    <w:rsid w:val="00013D06"/>
    <w:rsid w:val="0001473D"/>
    <w:rsid w:val="00015013"/>
    <w:rsid w:val="00015B43"/>
    <w:rsid w:val="00015E18"/>
    <w:rsid w:val="00030309"/>
    <w:rsid w:val="00035AD0"/>
    <w:rsid w:val="00037F8E"/>
    <w:rsid w:val="00041303"/>
    <w:rsid w:val="00045565"/>
    <w:rsid w:val="00046556"/>
    <w:rsid w:val="000521A8"/>
    <w:rsid w:val="0005270D"/>
    <w:rsid w:val="0005441D"/>
    <w:rsid w:val="00064800"/>
    <w:rsid w:val="0006609A"/>
    <w:rsid w:val="00066CBF"/>
    <w:rsid w:val="00073F35"/>
    <w:rsid w:val="00076BB9"/>
    <w:rsid w:val="000802CD"/>
    <w:rsid w:val="00085F2A"/>
    <w:rsid w:val="00094836"/>
    <w:rsid w:val="000A1347"/>
    <w:rsid w:val="000A145A"/>
    <w:rsid w:val="000A14DA"/>
    <w:rsid w:val="000A331B"/>
    <w:rsid w:val="000A7F64"/>
    <w:rsid w:val="000B2656"/>
    <w:rsid w:val="000B5614"/>
    <w:rsid w:val="000B68C6"/>
    <w:rsid w:val="000C36E4"/>
    <w:rsid w:val="000D2CDD"/>
    <w:rsid w:val="000D6C24"/>
    <w:rsid w:val="000D726D"/>
    <w:rsid w:val="000D735F"/>
    <w:rsid w:val="000E033B"/>
    <w:rsid w:val="000E6496"/>
    <w:rsid w:val="000F2475"/>
    <w:rsid w:val="000F3C2D"/>
    <w:rsid w:val="00102BB5"/>
    <w:rsid w:val="00103440"/>
    <w:rsid w:val="001056DF"/>
    <w:rsid w:val="00106D83"/>
    <w:rsid w:val="0010799A"/>
    <w:rsid w:val="00107EDF"/>
    <w:rsid w:val="00110AEA"/>
    <w:rsid w:val="00114B18"/>
    <w:rsid w:val="00121833"/>
    <w:rsid w:val="0012432D"/>
    <w:rsid w:val="00124E34"/>
    <w:rsid w:val="00125DBE"/>
    <w:rsid w:val="00126C3F"/>
    <w:rsid w:val="001325B7"/>
    <w:rsid w:val="0015108B"/>
    <w:rsid w:val="001542B8"/>
    <w:rsid w:val="00160A9D"/>
    <w:rsid w:val="00162337"/>
    <w:rsid w:val="00162CCE"/>
    <w:rsid w:val="00181137"/>
    <w:rsid w:val="00185155"/>
    <w:rsid w:val="00187455"/>
    <w:rsid w:val="001923EF"/>
    <w:rsid w:val="001931A8"/>
    <w:rsid w:val="001A1E35"/>
    <w:rsid w:val="001A467A"/>
    <w:rsid w:val="001A4786"/>
    <w:rsid w:val="001A4A1E"/>
    <w:rsid w:val="001A4D92"/>
    <w:rsid w:val="001A5794"/>
    <w:rsid w:val="001B37C4"/>
    <w:rsid w:val="001C0C0F"/>
    <w:rsid w:val="001C6E1A"/>
    <w:rsid w:val="001C6EAD"/>
    <w:rsid w:val="001C770E"/>
    <w:rsid w:val="001D185B"/>
    <w:rsid w:val="001D2C19"/>
    <w:rsid w:val="001D5652"/>
    <w:rsid w:val="001D6222"/>
    <w:rsid w:val="001E31D8"/>
    <w:rsid w:val="001E79AB"/>
    <w:rsid w:val="001F2021"/>
    <w:rsid w:val="00202D9C"/>
    <w:rsid w:val="00205AE4"/>
    <w:rsid w:val="002065A9"/>
    <w:rsid w:val="0020793C"/>
    <w:rsid w:val="00210292"/>
    <w:rsid w:val="002107FC"/>
    <w:rsid w:val="0021701F"/>
    <w:rsid w:val="00220C33"/>
    <w:rsid w:val="00231556"/>
    <w:rsid w:val="00235F78"/>
    <w:rsid w:val="00240266"/>
    <w:rsid w:val="00241F67"/>
    <w:rsid w:val="00242EE5"/>
    <w:rsid w:val="0024363F"/>
    <w:rsid w:val="00244AAD"/>
    <w:rsid w:val="00246370"/>
    <w:rsid w:val="002538C2"/>
    <w:rsid w:val="002567BD"/>
    <w:rsid w:val="00262D8F"/>
    <w:rsid w:val="002768F3"/>
    <w:rsid w:val="00277521"/>
    <w:rsid w:val="0028380B"/>
    <w:rsid w:val="0028769B"/>
    <w:rsid w:val="00290A65"/>
    <w:rsid w:val="00290B84"/>
    <w:rsid w:val="002943A0"/>
    <w:rsid w:val="00296559"/>
    <w:rsid w:val="00297D2D"/>
    <w:rsid w:val="002A07DD"/>
    <w:rsid w:val="002A325C"/>
    <w:rsid w:val="002A79D1"/>
    <w:rsid w:val="002B1848"/>
    <w:rsid w:val="002B3B22"/>
    <w:rsid w:val="002B6400"/>
    <w:rsid w:val="002B6C03"/>
    <w:rsid w:val="002C2FB8"/>
    <w:rsid w:val="002C60D2"/>
    <w:rsid w:val="002D04C7"/>
    <w:rsid w:val="002D0F2A"/>
    <w:rsid w:val="002D0F43"/>
    <w:rsid w:val="002D5EF6"/>
    <w:rsid w:val="002E4691"/>
    <w:rsid w:val="002E750A"/>
    <w:rsid w:val="002E7B84"/>
    <w:rsid w:val="002F287A"/>
    <w:rsid w:val="002F469F"/>
    <w:rsid w:val="003063D6"/>
    <w:rsid w:val="0031727B"/>
    <w:rsid w:val="0031756B"/>
    <w:rsid w:val="00323CF3"/>
    <w:rsid w:val="00324327"/>
    <w:rsid w:val="00324E26"/>
    <w:rsid w:val="0033573D"/>
    <w:rsid w:val="00336AAE"/>
    <w:rsid w:val="00343B46"/>
    <w:rsid w:val="00354926"/>
    <w:rsid w:val="0035561A"/>
    <w:rsid w:val="00355E9D"/>
    <w:rsid w:val="003568E5"/>
    <w:rsid w:val="0035750A"/>
    <w:rsid w:val="00363BCA"/>
    <w:rsid w:val="003700A5"/>
    <w:rsid w:val="00370763"/>
    <w:rsid w:val="00371147"/>
    <w:rsid w:val="003724CA"/>
    <w:rsid w:val="00373138"/>
    <w:rsid w:val="00373519"/>
    <w:rsid w:val="0037432C"/>
    <w:rsid w:val="0037484B"/>
    <w:rsid w:val="00375E3A"/>
    <w:rsid w:val="00380BB0"/>
    <w:rsid w:val="00385048"/>
    <w:rsid w:val="00386499"/>
    <w:rsid w:val="00390647"/>
    <w:rsid w:val="00395373"/>
    <w:rsid w:val="00396A52"/>
    <w:rsid w:val="00397524"/>
    <w:rsid w:val="00397B5A"/>
    <w:rsid w:val="003A4DC8"/>
    <w:rsid w:val="003A5AD1"/>
    <w:rsid w:val="003A5B90"/>
    <w:rsid w:val="003B19AE"/>
    <w:rsid w:val="003B45BE"/>
    <w:rsid w:val="003B62D6"/>
    <w:rsid w:val="003B6FAA"/>
    <w:rsid w:val="003C025B"/>
    <w:rsid w:val="003C14E4"/>
    <w:rsid w:val="003C21BE"/>
    <w:rsid w:val="003C2DAC"/>
    <w:rsid w:val="003C5CF8"/>
    <w:rsid w:val="003C7ECA"/>
    <w:rsid w:val="003D2AE0"/>
    <w:rsid w:val="003D3067"/>
    <w:rsid w:val="003F12B0"/>
    <w:rsid w:val="0040269C"/>
    <w:rsid w:val="0041545F"/>
    <w:rsid w:val="004164F1"/>
    <w:rsid w:val="00417C0B"/>
    <w:rsid w:val="0042350C"/>
    <w:rsid w:val="0042531E"/>
    <w:rsid w:val="00426937"/>
    <w:rsid w:val="00427F0F"/>
    <w:rsid w:val="00430875"/>
    <w:rsid w:val="004309B9"/>
    <w:rsid w:val="00434A62"/>
    <w:rsid w:val="00436EB9"/>
    <w:rsid w:val="0044125A"/>
    <w:rsid w:val="004425AA"/>
    <w:rsid w:val="00443E59"/>
    <w:rsid w:val="004566EE"/>
    <w:rsid w:val="004610CF"/>
    <w:rsid w:val="00462B55"/>
    <w:rsid w:val="0046697E"/>
    <w:rsid w:val="00466F21"/>
    <w:rsid w:val="0048753B"/>
    <w:rsid w:val="004929C6"/>
    <w:rsid w:val="004B530D"/>
    <w:rsid w:val="004B5349"/>
    <w:rsid w:val="004B629F"/>
    <w:rsid w:val="004B7274"/>
    <w:rsid w:val="004C1CA7"/>
    <w:rsid w:val="004C36E3"/>
    <w:rsid w:val="004D7EB2"/>
    <w:rsid w:val="004E1172"/>
    <w:rsid w:val="004E28C5"/>
    <w:rsid w:val="004E5C00"/>
    <w:rsid w:val="004E6A7F"/>
    <w:rsid w:val="004F0B41"/>
    <w:rsid w:val="004F2268"/>
    <w:rsid w:val="004F27AF"/>
    <w:rsid w:val="004F3BC0"/>
    <w:rsid w:val="0050667B"/>
    <w:rsid w:val="0051235B"/>
    <w:rsid w:val="00514863"/>
    <w:rsid w:val="005260BB"/>
    <w:rsid w:val="00531AA9"/>
    <w:rsid w:val="005324BB"/>
    <w:rsid w:val="005330E3"/>
    <w:rsid w:val="00533D55"/>
    <w:rsid w:val="00533DFF"/>
    <w:rsid w:val="00541492"/>
    <w:rsid w:val="005420BB"/>
    <w:rsid w:val="0054252F"/>
    <w:rsid w:val="005509D7"/>
    <w:rsid w:val="00551CB8"/>
    <w:rsid w:val="005529C3"/>
    <w:rsid w:val="0057461F"/>
    <w:rsid w:val="00581DD0"/>
    <w:rsid w:val="00585643"/>
    <w:rsid w:val="005936D1"/>
    <w:rsid w:val="005A33AA"/>
    <w:rsid w:val="005A3408"/>
    <w:rsid w:val="005A6B0B"/>
    <w:rsid w:val="005C06FB"/>
    <w:rsid w:val="005C751E"/>
    <w:rsid w:val="005D069C"/>
    <w:rsid w:val="005D5501"/>
    <w:rsid w:val="005E0090"/>
    <w:rsid w:val="005E17EE"/>
    <w:rsid w:val="005E1C2A"/>
    <w:rsid w:val="005F0732"/>
    <w:rsid w:val="005F2FE3"/>
    <w:rsid w:val="005F3D8E"/>
    <w:rsid w:val="005F4A39"/>
    <w:rsid w:val="005F6857"/>
    <w:rsid w:val="005F7A6F"/>
    <w:rsid w:val="00600196"/>
    <w:rsid w:val="00600BFB"/>
    <w:rsid w:val="006018C0"/>
    <w:rsid w:val="00601DAE"/>
    <w:rsid w:val="006024AC"/>
    <w:rsid w:val="00606C4B"/>
    <w:rsid w:val="0062085D"/>
    <w:rsid w:val="00622DC0"/>
    <w:rsid w:val="00623BE8"/>
    <w:rsid w:val="006257D8"/>
    <w:rsid w:val="00637091"/>
    <w:rsid w:val="00640AAD"/>
    <w:rsid w:val="0064412D"/>
    <w:rsid w:val="006639CB"/>
    <w:rsid w:val="00676F17"/>
    <w:rsid w:val="00680254"/>
    <w:rsid w:val="0068061B"/>
    <w:rsid w:val="00684014"/>
    <w:rsid w:val="0068568B"/>
    <w:rsid w:val="00686215"/>
    <w:rsid w:val="00691268"/>
    <w:rsid w:val="0069450E"/>
    <w:rsid w:val="006A16BF"/>
    <w:rsid w:val="006A3C5B"/>
    <w:rsid w:val="006B1D77"/>
    <w:rsid w:val="006B2491"/>
    <w:rsid w:val="006C0646"/>
    <w:rsid w:val="006C58C7"/>
    <w:rsid w:val="006C7B69"/>
    <w:rsid w:val="006D5D00"/>
    <w:rsid w:val="006E1091"/>
    <w:rsid w:val="006F34F3"/>
    <w:rsid w:val="00701249"/>
    <w:rsid w:val="0070536F"/>
    <w:rsid w:val="0071332F"/>
    <w:rsid w:val="007169D7"/>
    <w:rsid w:val="00726F74"/>
    <w:rsid w:val="00731D34"/>
    <w:rsid w:val="007444EE"/>
    <w:rsid w:val="007457EE"/>
    <w:rsid w:val="00751664"/>
    <w:rsid w:val="007546E9"/>
    <w:rsid w:val="007567DA"/>
    <w:rsid w:val="00770627"/>
    <w:rsid w:val="00773352"/>
    <w:rsid w:val="00777446"/>
    <w:rsid w:val="00786021"/>
    <w:rsid w:val="007941F6"/>
    <w:rsid w:val="00795ECD"/>
    <w:rsid w:val="00797FA7"/>
    <w:rsid w:val="007A1DA9"/>
    <w:rsid w:val="007A7671"/>
    <w:rsid w:val="007B120A"/>
    <w:rsid w:val="007B1249"/>
    <w:rsid w:val="007B26B9"/>
    <w:rsid w:val="007C11E6"/>
    <w:rsid w:val="007C302C"/>
    <w:rsid w:val="007C635A"/>
    <w:rsid w:val="007C7354"/>
    <w:rsid w:val="007D231E"/>
    <w:rsid w:val="007E0CA9"/>
    <w:rsid w:val="007E4BF3"/>
    <w:rsid w:val="007E7167"/>
    <w:rsid w:val="007F4146"/>
    <w:rsid w:val="007F4CA1"/>
    <w:rsid w:val="007F514E"/>
    <w:rsid w:val="007F5218"/>
    <w:rsid w:val="0080215A"/>
    <w:rsid w:val="00802FB7"/>
    <w:rsid w:val="00803F87"/>
    <w:rsid w:val="0080770B"/>
    <w:rsid w:val="00812EB3"/>
    <w:rsid w:val="00824225"/>
    <w:rsid w:val="00830B72"/>
    <w:rsid w:val="00833125"/>
    <w:rsid w:val="00833E06"/>
    <w:rsid w:val="00836434"/>
    <w:rsid w:val="00843156"/>
    <w:rsid w:val="00845FA2"/>
    <w:rsid w:val="00847361"/>
    <w:rsid w:val="0085085F"/>
    <w:rsid w:val="00851B5B"/>
    <w:rsid w:val="008570BC"/>
    <w:rsid w:val="0086109C"/>
    <w:rsid w:val="0086617C"/>
    <w:rsid w:val="00872D7D"/>
    <w:rsid w:val="00874271"/>
    <w:rsid w:val="008743FA"/>
    <w:rsid w:val="00885143"/>
    <w:rsid w:val="00885EC3"/>
    <w:rsid w:val="00886B94"/>
    <w:rsid w:val="008902C4"/>
    <w:rsid w:val="0089223E"/>
    <w:rsid w:val="00894858"/>
    <w:rsid w:val="00894926"/>
    <w:rsid w:val="00895757"/>
    <w:rsid w:val="00897642"/>
    <w:rsid w:val="008A346F"/>
    <w:rsid w:val="008A7716"/>
    <w:rsid w:val="008A7A88"/>
    <w:rsid w:val="008B5967"/>
    <w:rsid w:val="008B6314"/>
    <w:rsid w:val="008B70F5"/>
    <w:rsid w:val="008B7130"/>
    <w:rsid w:val="008B7B62"/>
    <w:rsid w:val="008D3A51"/>
    <w:rsid w:val="008D532F"/>
    <w:rsid w:val="008E2537"/>
    <w:rsid w:val="008E3B0D"/>
    <w:rsid w:val="008F131D"/>
    <w:rsid w:val="008F4CE2"/>
    <w:rsid w:val="008F6325"/>
    <w:rsid w:val="00902A0F"/>
    <w:rsid w:val="00906BF0"/>
    <w:rsid w:val="00916E31"/>
    <w:rsid w:val="00917297"/>
    <w:rsid w:val="0092194F"/>
    <w:rsid w:val="00927638"/>
    <w:rsid w:val="00931EE9"/>
    <w:rsid w:val="0095513A"/>
    <w:rsid w:val="0096489E"/>
    <w:rsid w:val="009648F9"/>
    <w:rsid w:val="00972C93"/>
    <w:rsid w:val="0097350D"/>
    <w:rsid w:val="009765AB"/>
    <w:rsid w:val="00980AAD"/>
    <w:rsid w:val="009817BB"/>
    <w:rsid w:val="00981ACC"/>
    <w:rsid w:val="00981F86"/>
    <w:rsid w:val="009838CE"/>
    <w:rsid w:val="0098679C"/>
    <w:rsid w:val="00993920"/>
    <w:rsid w:val="009A1788"/>
    <w:rsid w:val="009A67F4"/>
    <w:rsid w:val="009A7CDD"/>
    <w:rsid w:val="009B01E8"/>
    <w:rsid w:val="009B0231"/>
    <w:rsid w:val="009B3909"/>
    <w:rsid w:val="009B7DA2"/>
    <w:rsid w:val="009C5DB6"/>
    <w:rsid w:val="009C79A8"/>
    <w:rsid w:val="009D1AC6"/>
    <w:rsid w:val="009D33E3"/>
    <w:rsid w:val="009D35C3"/>
    <w:rsid w:val="009D40CC"/>
    <w:rsid w:val="009D4ACC"/>
    <w:rsid w:val="009D5A27"/>
    <w:rsid w:val="009D5FAA"/>
    <w:rsid w:val="009E66A7"/>
    <w:rsid w:val="009F0BC7"/>
    <w:rsid w:val="009F5BE9"/>
    <w:rsid w:val="009F76A9"/>
    <w:rsid w:val="00A0416D"/>
    <w:rsid w:val="00A04BF2"/>
    <w:rsid w:val="00A0560C"/>
    <w:rsid w:val="00A063A9"/>
    <w:rsid w:val="00A07DE2"/>
    <w:rsid w:val="00A22285"/>
    <w:rsid w:val="00A2288F"/>
    <w:rsid w:val="00A24815"/>
    <w:rsid w:val="00A32DEF"/>
    <w:rsid w:val="00A34AFC"/>
    <w:rsid w:val="00A36F97"/>
    <w:rsid w:val="00A41DFC"/>
    <w:rsid w:val="00A42336"/>
    <w:rsid w:val="00A4258A"/>
    <w:rsid w:val="00A44106"/>
    <w:rsid w:val="00A4430B"/>
    <w:rsid w:val="00A44AE2"/>
    <w:rsid w:val="00A540B1"/>
    <w:rsid w:val="00A5457B"/>
    <w:rsid w:val="00A64091"/>
    <w:rsid w:val="00A64B6D"/>
    <w:rsid w:val="00A75C58"/>
    <w:rsid w:val="00A77998"/>
    <w:rsid w:val="00AA6011"/>
    <w:rsid w:val="00AB27F3"/>
    <w:rsid w:val="00AB58D6"/>
    <w:rsid w:val="00AB645D"/>
    <w:rsid w:val="00AB64BF"/>
    <w:rsid w:val="00AB76CD"/>
    <w:rsid w:val="00AB7704"/>
    <w:rsid w:val="00AC25C0"/>
    <w:rsid w:val="00AC27D6"/>
    <w:rsid w:val="00AC783C"/>
    <w:rsid w:val="00AC78F6"/>
    <w:rsid w:val="00AD2547"/>
    <w:rsid w:val="00AD2847"/>
    <w:rsid w:val="00AD4934"/>
    <w:rsid w:val="00AE3E93"/>
    <w:rsid w:val="00AE4B29"/>
    <w:rsid w:val="00AF39DC"/>
    <w:rsid w:val="00B03110"/>
    <w:rsid w:val="00B03373"/>
    <w:rsid w:val="00B03D41"/>
    <w:rsid w:val="00B1249D"/>
    <w:rsid w:val="00B21617"/>
    <w:rsid w:val="00B23038"/>
    <w:rsid w:val="00B24464"/>
    <w:rsid w:val="00B32C19"/>
    <w:rsid w:val="00B32F5E"/>
    <w:rsid w:val="00B40759"/>
    <w:rsid w:val="00B409B0"/>
    <w:rsid w:val="00B40B5B"/>
    <w:rsid w:val="00B41EB2"/>
    <w:rsid w:val="00B42D07"/>
    <w:rsid w:val="00B45252"/>
    <w:rsid w:val="00B519C2"/>
    <w:rsid w:val="00B55DB8"/>
    <w:rsid w:val="00B56543"/>
    <w:rsid w:val="00B618AF"/>
    <w:rsid w:val="00B631A5"/>
    <w:rsid w:val="00B66A5B"/>
    <w:rsid w:val="00B7025A"/>
    <w:rsid w:val="00B811CB"/>
    <w:rsid w:val="00B84B85"/>
    <w:rsid w:val="00B85855"/>
    <w:rsid w:val="00B8664D"/>
    <w:rsid w:val="00B94A34"/>
    <w:rsid w:val="00BA0023"/>
    <w:rsid w:val="00BA2887"/>
    <w:rsid w:val="00BB50EB"/>
    <w:rsid w:val="00BB5FD9"/>
    <w:rsid w:val="00BB6B00"/>
    <w:rsid w:val="00BC276E"/>
    <w:rsid w:val="00BC536A"/>
    <w:rsid w:val="00BD3728"/>
    <w:rsid w:val="00BD476A"/>
    <w:rsid w:val="00BD7730"/>
    <w:rsid w:val="00BE172E"/>
    <w:rsid w:val="00BE6E18"/>
    <w:rsid w:val="00C007F0"/>
    <w:rsid w:val="00C06334"/>
    <w:rsid w:val="00C06BC3"/>
    <w:rsid w:val="00C105C6"/>
    <w:rsid w:val="00C11B89"/>
    <w:rsid w:val="00C12944"/>
    <w:rsid w:val="00C12CB6"/>
    <w:rsid w:val="00C14413"/>
    <w:rsid w:val="00C15F9A"/>
    <w:rsid w:val="00C21639"/>
    <w:rsid w:val="00C22467"/>
    <w:rsid w:val="00C241B5"/>
    <w:rsid w:val="00C31517"/>
    <w:rsid w:val="00C346A0"/>
    <w:rsid w:val="00C40BF1"/>
    <w:rsid w:val="00C44489"/>
    <w:rsid w:val="00C44FEB"/>
    <w:rsid w:val="00C544A3"/>
    <w:rsid w:val="00C60B9A"/>
    <w:rsid w:val="00C70095"/>
    <w:rsid w:val="00C70E1C"/>
    <w:rsid w:val="00C70FC4"/>
    <w:rsid w:val="00C73C22"/>
    <w:rsid w:val="00C8368A"/>
    <w:rsid w:val="00C87990"/>
    <w:rsid w:val="00C934E4"/>
    <w:rsid w:val="00C937FE"/>
    <w:rsid w:val="00C93E66"/>
    <w:rsid w:val="00C97C11"/>
    <w:rsid w:val="00CA2335"/>
    <w:rsid w:val="00CA25CE"/>
    <w:rsid w:val="00CA4CF5"/>
    <w:rsid w:val="00CA6D04"/>
    <w:rsid w:val="00CA74EF"/>
    <w:rsid w:val="00CB52E7"/>
    <w:rsid w:val="00CB79BE"/>
    <w:rsid w:val="00CD5D87"/>
    <w:rsid w:val="00CE599A"/>
    <w:rsid w:val="00CF1735"/>
    <w:rsid w:val="00CF3118"/>
    <w:rsid w:val="00CF66D5"/>
    <w:rsid w:val="00CF77E2"/>
    <w:rsid w:val="00CF7B19"/>
    <w:rsid w:val="00D1130C"/>
    <w:rsid w:val="00D11C94"/>
    <w:rsid w:val="00D12A26"/>
    <w:rsid w:val="00D169BD"/>
    <w:rsid w:val="00D1726E"/>
    <w:rsid w:val="00D20E05"/>
    <w:rsid w:val="00D27085"/>
    <w:rsid w:val="00D274AE"/>
    <w:rsid w:val="00D30490"/>
    <w:rsid w:val="00D31DAA"/>
    <w:rsid w:val="00D32023"/>
    <w:rsid w:val="00D4059F"/>
    <w:rsid w:val="00D4559E"/>
    <w:rsid w:val="00D52F76"/>
    <w:rsid w:val="00D578B8"/>
    <w:rsid w:val="00D60FCD"/>
    <w:rsid w:val="00D65BA1"/>
    <w:rsid w:val="00D76CA3"/>
    <w:rsid w:val="00D832BE"/>
    <w:rsid w:val="00D87C78"/>
    <w:rsid w:val="00D87EB6"/>
    <w:rsid w:val="00D90D07"/>
    <w:rsid w:val="00D932E5"/>
    <w:rsid w:val="00D94CD2"/>
    <w:rsid w:val="00D95026"/>
    <w:rsid w:val="00DA124A"/>
    <w:rsid w:val="00DA127F"/>
    <w:rsid w:val="00DA69F1"/>
    <w:rsid w:val="00DA7074"/>
    <w:rsid w:val="00DB6F0C"/>
    <w:rsid w:val="00DB704F"/>
    <w:rsid w:val="00DB7C3B"/>
    <w:rsid w:val="00DC3EE5"/>
    <w:rsid w:val="00DC701F"/>
    <w:rsid w:val="00DC7ED2"/>
    <w:rsid w:val="00DE4C47"/>
    <w:rsid w:val="00DE4E2B"/>
    <w:rsid w:val="00DE52AB"/>
    <w:rsid w:val="00DE54C0"/>
    <w:rsid w:val="00DE7BE4"/>
    <w:rsid w:val="00DF0949"/>
    <w:rsid w:val="00DF35E6"/>
    <w:rsid w:val="00DF5A75"/>
    <w:rsid w:val="00E02105"/>
    <w:rsid w:val="00E02F77"/>
    <w:rsid w:val="00E04EEC"/>
    <w:rsid w:val="00E06CD3"/>
    <w:rsid w:val="00E10909"/>
    <w:rsid w:val="00E1330A"/>
    <w:rsid w:val="00E1539E"/>
    <w:rsid w:val="00E15A39"/>
    <w:rsid w:val="00E26B8B"/>
    <w:rsid w:val="00E303CA"/>
    <w:rsid w:val="00E35B10"/>
    <w:rsid w:val="00E36074"/>
    <w:rsid w:val="00E4019D"/>
    <w:rsid w:val="00E40627"/>
    <w:rsid w:val="00E44F60"/>
    <w:rsid w:val="00E56B04"/>
    <w:rsid w:val="00E57B58"/>
    <w:rsid w:val="00E60729"/>
    <w:rsid w:val="00E6286B"/>
    <w:rsid w:val="00E640C9"/>
    <w:rsid w:val="00E6477F"/>
    <w:rsid w:val="00E65703"/>
    <w:rsid w:val="00E67C61"/>
    <w:rsid w:val="00E7058D"/>
    <w:rsid w:val="00E73281"/>
    <w:rsid w:val="00E75365"/>
    <w:rsid w:val="00E77385"/>
    <w:rsid w:val="00E811A4"/>
    <w:rsid w:val="00E813B5"/>
    <w:rsid w:val="00E913E0"/>
    <w:rsid w:val="00E951C4"/>
    <w:rsid w:val="00EA5767"/>
    <w:rsid w:val="00EB35DF"/>
    <w:rsid w:val="00EB48F1"/>
    <w:rsid w:val="00EC3FBF"/>
    <w:rsid w:val="00EC4356"/>
    <w:rsid w:val="00EC46A1"/>
    <w:rsid w:val="00EC70D5"/>
    <w:rsid w:val="00ED0843"/>
    <w:rsid w:val="00ED1FAA"/>
    <w:rsid w:val="00ED43A6"/>
    <w:rsid w:val="00ED73D6"/>
    <w:rsid w:val="00EE2C06"/>
    <w:rsid w:val="00EE6CA0"/>
    <w:rsid w:val="00EE7B33"/>
    <w:rsid w:val="00EF34A2"/>
    <w:rsid w:val="00EF39B0"/>
    <w:rsid w:val="00EF6E03"/>
    <w:rsid w:val="00F004E0"/>
    <w:rsid w:val="00F01B06"/>
    <w:rsid w:val="00F10F4D"/>
    <w:rsid w:val="00F1533C"/>
    <w:rsid w:val="00F17582"/>
    <w:rsid w:val="00F27A78"/>
    <w:rsid w:val="00F31B10"/>
    <w:rsid w:val="00F322A7"/>
    <w:rsid w:val="00F35E75"/>
    <w:rsid w:val="00F36EDE"/>
    <w:rsid w:val="00F411ED"/>
    <w:rsid w:val="00F50128"/>
    <w:rsid w:val="00F518BD"/>
    <w:rsid w:val="00F7413C"/>
    <w:rsid w:val="00F76887"/>
    <w:rsid w:val="00F82752"/>
    <w:rsid w:val="00F85909"/>
    <w:rsid w:val="00F86C53"/>
    <w:rsid w:val="00F94A05"/>
    <w:rsid w:val="00F9586E"/>
    <w:rsid w:val="00F9792A"/>
    <w:rsid w:val="00FA2E49"/>
    <w:rsid w:val="00FA3AD8"/>
    <w:rsid w:val="00FB70D7"/>
    <w:rsid w:val="00FB7F6C"/>
    <w:rsid w:val="00FC04F7"/>
    <w:rsid w:val="00FC0BD4"/>
    <w:rsid w:val="00FC1450"/>
    <w:rsid w:val="00FC1F3E"/>
    <w:rsid w:val="00FC276B"/>
    <w:rsid w:val="00FC5248"/>
    <w:rsid w:val="00FC5FDD"/>
    <w:rsid w:val="00FE0111"/>
    <w:rsid w:val="00FE6ED4"/>
    <w:rsid w:val="00FE77CC"/>
    <w:rsid w:val="00FF08BA"/>
    <w:rsid w:val="00FF18F6"/>
    <w:rsid w:val="00FF635A"/>
    <w:rsid w:val="00FF77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8652F"/>
  <w15:docId w15:val="{4121724B-F440-46AA-8837-E338A87A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4BB"/>
    <w:rPr>
      <w:sz w:val="24"/>
      <w:szCs w:val="22"/>
      <w:lang w:eastAsia="en-US"/>
    </w:rPr>
  </w:style>
  <w:style w:type="paragraph" w:styleId="Naslov1">
    <w:name w:val="heading 1"/>
    <w:basedOn w:val="Navaden"/>
    <w:next w:val="Navaden"/>
    <w:link w:val="Naslov1Znak"/>
    <w:qFormat/>
    <w:rsid w:val="00B66A5B"/>
    <w:pPr>
      <w:keepNext/>
      <w:overflowPunct w:val="0"/>
      <w:autoSpaceDE w:val="0"/>
      <w:autoSpaceDN w:val="0"/>
      <w:adjustRightInd w:val="0"/>
      <w:jc w:val="center"/>
      <w:textAlignment w:val="baseline"/>
      <w:outlineLvl w:val="0"/>
    </w:pPr>
    <w:rPr>
      <w:rFonts w:eastAsia="Times New Roman"/>
      <w:b/>
      <w:bCs/>
      <w:sz w:val="22"/>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A4786"/>
    <w:pPr>
      <w:ind w:left="720"/>
      <w:contextualSpacing/>
    </w:pPr>
    <w:rPr>
      <w:rFonts w:eastAsia="Times New Roman"/>
      <w:szCs w:val="24"/>
      <w:lang w:eastAsia="sl-SI"/>
    </w:rPr>
  </w:style>
  <w:style w:type="table" w:styleId="Tabelamrea">
    <w:name w:val="Table Grid"/>
    <w:basedOn w:val="Navadnatabela"/>
    <w:uiPriority w:val="59"/>
    <w:rsid w:val="009F0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F0BC7"/>
    <w:rPr>
      <w:color w:val="0000FF"/>
      <w:u w:val="single"/>
    </w:rPr>
  </w:style>
  <w:style w:type="paragraph" w:styleId="Glava">
    <w:name w:val="header"/>
    <w:basedOn w:val="Navaden"/>
    <w:link w:val="GlavaZnak"/>
    <w:uiPriority w:val="99"/>
    <w:unhideWhenUsed/>
    <w:rsid w:val="002E750A"/>
    <w:pPr>
      <w:tabs>
        <w:tab w:val="center" w:pos="4536"/>
        <w:tab w:val="right" w:pos="9072"/>
      </w:tabs>
    </w:pPr>
  </w:style>
  <w:style w:type="character" w:customStyle="1" w:styleId="GlavaZnak">
    <w:name w:val="Glava Znak"/>
    <w:basedOn w:val="Privzetapisavaodstavka"/>
    <w:link w:val="Glava"/>
    <w:uiPriority w:val="99"/>
    <w:rsid w:val="002E750A"/>
    <w:rPr>
      <w:sz w:val="24"/>
      <w:szCs w:val="22"/>
      <w:lang w:eastAsia="en-US"/>
    </w:rPr>
  </w:style>
  <w:style w:type="paragraph" w:styleId="Noga">
    <w:name w:val="footer"/>
    <w:basedOn w:val="Navaden"/>
    <w:link w:val="NogaZnak"/>
    <w:uiPriority w:val="99"/>
    <w:unhideWhenUsed/>
    <w:rsid w:val="002E750A"/>
    <w:pPr>
      <w:tabs>
        <w:tab w:val="center" w:pos="4536"/>
        <w:tab w:val="right" w:pos="9072"/>
      </w:tabs>
    </w:pPr>
  </w:style>
  <w:style w:type="character" w:customStyle="1" w:styleId="NogaZnak">
    <w:name w:val="Noga Znak"/>
    <w:basedOn w:val="Privzetapisavaodstavka"/>
    <w:link w:val="Noga"/>
    <w:uiPriority w:val="99"/>
    <w:rsid w:val="002E750A"/>
    <w:rPr>
      <w:sz w:val="24"/>
      <w:szCs w:val="22"/>
      <w:lang w:eastAsia="en-US"/>
    </w:rPr>
  </w:style>
  <w:style w:type="paragraph" w:styleId="Brezrazmikov">
    <w:name w:val="No Spacing"/>
    <w:uiPriority w:val="1"/>
    <w:qFormat/>
    <w:rsid w:val="007D231E"/>
    <w:rPr>
      <w:sz w:val="24"/>
      <w:szCs w:val="22"/>
      <w:lang w:eastAsia="en-US"/>
    </w:rPr>
  </w:style>
  <w:style w:type="paragraph" w:styleId="Navadensplet">
    <w:name w:val="Normal (Web)"/>
    <w:basedOn w:val="Navaden"/>
    <w:uiPriority w:val="99"/>
    <w:semiHidden/>
    <w:unhideWhenUsed/>
    <w:rsid w:val="00E811A4"/>
    <w:pPr>
      <w:spacing w:before="100" w:beforeAutospacing="1" w:after="100" w:afterAutospacing="1"/>
    </w:pPr>
    <w:rPr>
      <w:rFonts w:eastAsia="Times New Roman"/>
      <w:szCs w:val="24"/>
      <w:lang w:eastAsia="sl-SI"/>
    </w:rPr>
  </w:style>
  <w:style w:type="paragraph" w:styleId="Telobesedila-zamik">
    <w:name w:val="Body Text Indent"/>
    <w:basedOn w:val="Navaden"/>
    <w:link w:val="Telobesedila-zamikZnak"/>
    <w:uiPriority w:val="99"/>
    <w:unhideWhenUsed/>
    <w:rsid w:val="0001473D"/>
    <w:pPr>
      <w:spacing w:after="120"/>
      <w:ind w:left="283"/>
    </w:pPr>
    <w:rPr>
      <w:rFonts w:eastAsia="Times New Roman"/>
      <w:szCs w:val="24"/>
      <w:lang w:eastAsia="sl-SI"/>
    </w:rPr>
  </w:style>
  <w:style w:type="character" w:customStyle="1" w:styleId="Telobesedila-zamikZnak">
    <w:name w:val="Telo besedila - zamik Znak"/>
    <w:basedOn w:val="Privzetapisavaodstavka"/>
    <w:link w:val="Telobesedila-zamik"/>
    <w:uiPriority w:val="99"/>
    <w:rsid w:val="0001473D"/>
    <w:rPr>
      <w:rFonts w:eastAsia="Times New Roman"/>
      <w:sz w:val="24"/>
      <w:szCs w:val="24"/>
    </w:rPr>
  </w:style>
  <w:style w:type="character" w:styleId="Krepko">
    <w:name w:val="Strong"/>
    <w:basedOn w:val="Privzetapisavaodstavka"/>
    <w:uiPriority w:val="22"/>
    <w:qFormat/>
    <w:rsid w:val="00F94A05"/>
    <w:rPr>
      <w:b/>
      <w:bCs/>
    </w:rPr>
  </w:style>
  <w:style w:type="paragraph" w:styleId="Telobesedila">
    <w:name w:val="Body Text"/>
    <w:basedOn w:val="Navaden"/>
    <w:link w:val="TelobesedilaZnak"/>
    <w:uiPriority w:val="99"/>
    <w:unhideWhenUsed/>
    <w:rsid w:val="00B66A5B"/>
    <w:pPr>
      <w:spacing w:after="120"/>
    </w:pPr>
  </w:style>
  <w:style w:type="character" w:customStyle="1" w:styleId="TelobesedilaZnak">
    <w:name w:val="Telo besedila Znak"/>
    <w:basedOn w:val="Privzetapisavaodstavka"/>
    <w:link w:val="Telobesedila"/>
    <w:uiPriority w:val="99"/>
    <w:rsid w:val="00B66A5B"/>
    <w:rPr>
      <w:sz w:val="24"/>
      <w:szCs w:val="22"/>
      <w:lang w:eastAsia="en-US"/>
    </w:rPr>
  </w:style>
  <w:style w:type="character" w:customStyle="1" w:styleId="Naslov1Znak">
    <w:name w:val="Naslov 1 Znak"/>
    <w:basedOn w:val="Privzetapisavaodstavka"/>
    <w:link w:val="Naslov1"/>
    <w:rsid w:val="00B66A5B"/>
    <w:rPr>
      <w:rFonts w:eastAsia="Times New Roman"/>
      <w:b/>
      <w:bCs/>
      <w:sz w:val="22"/>
      <w:lang w:val="en-US"/>
    </w:rPr>
  </w:style>
  <w:style w:type="paragraph" w:styleId="Besedilooblaka">
    <w:name w:val="Balloon Text"/>
    <w:basedOn w:val="Navaden"/>
    <w:link w:val="BesedilooblakaZnak"/>
    <w:uiPriority w:val="99"/>
    <w:semiHidden/>
    <w:unhideWhenUsed/>
    <w:rsid w:val="00FE77C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E77CC"/>
    <w:rPr>
      <w:rFonts w:ascii="Tahoma" w:hAnsi="Tahoma" w:cs="Tahoma"/>
      <w:sz w:val="16"/>
      <w:szCs w:val="16"/>
      <w:lang w:eastAsia="en-US"/>
    </w:rPr>
  </w:style>
  <w:style w:type="paragraph" w:customStyle="1" w:styleId="Odstavekseznama1">
    <w:name w:val="Odstavek seznama1"/>
    <w:basedOn w:val="Navaden"/>
    <w:rsid w:val="001D2C19"/>
    <w:pPr>
      <w:ind w:left="720"/>
      <w:contextualSpacing/>
    </w:pPr>
    <w:rPr>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223249">
      <w:bodyDiv w:val="1"/>
      <w:marLeft w:val="0"/>
      <w:marRight w:val="0"/>
      <w:marTop w:val="0"/>
      <w:marBottom w:val="0"/>
      <w:divBdr>
        <w:top w:val="none" w:sz="0" w:space="0" w:color="auto"/>
        <w:left w:val="none" w:sz="0" w:space="0" w:color="auto"/>
        <w:bottom w:val="none" w:sz="0" w:space="0" w:color="auto"/>
        <w:right w:val="none" w:sz="0" w:space="0" w:color="auto"/>
      </w:divBdr>
    </w:div>
    <w:div w:id="1865635569">
      <w:bodyDiv w:val="1"/>
      <w:marLeft w:val="0"/>
      <w:marRight w:val="0"/>
      <w:marTop w:val="0"/>
      <w:marBottom w:val="0"/>
      <w:divBdr>
        <w:top w:val="none" w:sz="0" w:space="0" w:color="auto"/>
        <w:left w:val="none" w:sz="0" w:space="0" w:color="auto"/>
        <w:bottom w:val="none" w:sz="0" w:space="0" w:color="auto"/>
        <w:right w:val="none" w:sz="0" w:space="0" w:color="auto"/>
      </w:divBdr>
      <w:divsChild>
        <w:div w:id="1532570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48206-B92C-4B51-B518-A8397040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733</Words>
  <Characters>4184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Verena</dc:creator>
  <cp:lastModifiedBy>Petra Ozebek</cp:lastModifiedBy>
  <cp:revision>20</cp:revision>
  <cp:lastPrinted>2023-04-28T07:42:00Z</cp:lastPrinted>
  <dcterms:created xsi:type="dcterms:W3CDTF">2019-04-12T06:55:00Z</dcterms:created>
  <dcterms:modified xsi:type="dcterms:W3CDTF">2026-08-27T06:13:00Z</dcterms:modified>
</cp:coreProperties>
</file>